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2E" w:rsidRPr="001F44B5" w:rsidRDefault="008C462E">
      <w:pPr>
        <w:widowControl w:val="0"/>
        <w:spacing w:line="120" w:lineRule="exact"/>
        <w:rPr>
          <w:rFonts w:ascii="Times New Roman" w:hAnsi="Times New Roman" w:cs="Times New Roman"/>
          <w:sz w:val="24"/>
          <w:szCs w:val="24"/>
        </w:rPr>
      </w:pPr>
      <w:bookmarkStart w:id="0" w:name="_GoBack"/>
      <w:bookmarkEnd w:id="0"/>
    </w:p>
    <w:p w:rsidR="0059234B" w:rsidRPr="001F44B5" w:rsidRDefault="008C462E" w:rsidP="0059234B">
      <w:pPr>
        <w:widowControl w:val="0"/>
        <w:tabs>
          <w:tab w:val="left" w:pos="360"/>
        </w:tabs>
        <w:rPr>
          <w:rFonts w:ascii="Times New Roman" w:hAnsi="Times New Roman" w:cs="Times New Roman"/>
          <w:sz w:val="24"/>
          <w:szCs w:val="24"/>
        </w:rPr>
      </w:pPr>
      <w:r w:rsidRPr="001F44B5">
        <w:rPr>
          <w:rFonts w:ascii="Times New Roman" w:hAnsi="Times New Roman" w:cs="Times New Roman"/>
          <w:sz w:val="24"/>
          <w:szCs w:val="24"/>
        </w:rPr>
        <w:tab/>
      </w:r>
    </w:p>
    <w:p w:rsidR="0059234B" w:rsidRPr="001F44B5" w:rsidRDefault="0059234B" w:rsidP="0059234B">
      <w:pPr>
        <w:widowControl w:val="0"/>
        <w:tabs>
          <w:tab w:val="left" w:pos="360"/>
          <w:tab w:val="right" w:pos="10620"/>
        </w:tabs>
        <w:rPr>
          <w:rFonts w:ascii="Times New Roman" w:hAnsi="Times New Roman" w:cs="Times New Roman"/>
          <w:sz w:val="24"/>
          <w:szCs w:val="24"/>
        </w:rPr>
      </w:pPr>
      <w:r w:rsidRPr="001F44B5">
        <w:rPr>
          <w:rFonts w:ascii="Times New Roman" w:hAnsi="Times New Roman" w:cs="Times New Roman"/>
          <w:sz w:val="24"/>
          <w:szCs w:val="24"/>
        </w:rPr>
        <w:tab/>
      </w:r>
      <w:r w:rsidR="00832AEF" w:rsidRPr="001F44B5">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8C462E" w:rsidRPr="001F44B5" w:rsidRDefault="008C462E">
      <w:pPr>
        <w:widowControl w:val="0"/>
        <w:tabs>
          <w:tab w:val="left" w:pos="360"/>
        </w:tabs>
        <w:rPr>
          <w:rFonts w:ascii="Times New Roman" w:hAnsi="Times New Roman" w:cs="Times New Roman"/>
          <w:sz w:val="24"/>
          <w:szCs w:val="24"/>
        </w:rPr>
      </w:pPr>
    </w:p>
    <w:p w:rsidR="008C462E" w:rsidRPr="001F44B5" w:rsidRDefault="008C462E">
      <w:pPr>
        <w:widowControl w:val="0"/>
        <w:spacing w:line="437" w:lineRule="exact"/>
        <w:rPr>
          <w:rFonts w:ascii="Times New Roman" w:hAnsi="Times New Roman" w:cs="Times New Roman"/>
          <w:sz w:val="24"/>
          <w:szCs w:val="24"/>
        </w:rPr>
      </w:pPr>
    </w:p>
    <w:p w:rsidR="000E4F49" w:rsidRDefault="000E4F49" w:rsidP="00910F10">
      <w:pPr>
        <w:widowControl w:val="0"/>
        <w:tabs>
          <w:tab w:val="center" w:pos="5819"/>
        </w:tabs>
        <w:jc w:val="center"/>
        <w:rPr>
          <w:rFonts w:ascii="Times New Roman" w:hAnsi="Times New Roman" w:cs="Times New Roman"/>
          <w:b/>
          <w:bCs/>
          <w:color w:val="000000"/>
          <w:sz w:val="24"/>
          <w:szCs w:val="24"/>
        </w:rPr>
      </w:pPr>
    </w:p>
    <w:p w:rsidR="000E4F49" w:rsidRDefault="000E4F49" w:rsidP="00910F10">
      <w:pPr>
        <w:widowControl w:val="0"/>
        <w:tabs>
          <w:tab w:val="center" w:pos="5819"/>
        </w:tabs>
        <w:jc w:val="center"/>
        <w:rPr>
          <w:rFonts w:ascii="Times New Roman" w:hAnsi="Times New Roman" w:cs="Times New Roman"/>
          <w:b/>
          <w:bCs/>
          <w:color w:val="000000"/>
          <w:sz w:val="24"/>
          <w:szCs w:val="24"/>
        </w:rPr>
      </w:pPr>
    </w:p>
    <w:p w:rsidR="008C462E" w:rsidRPr="001F44B5" w:rsidRDefault="00D2641B" w:rsidP="00910F10">
      <w:pPr>
        <w:widowControl w:val="0"/>
        <w:tabs>
          <w:tab w:val="center" w:pos="5819"/>
        </w:tabs>
        <w:jc w:val="center"/>
        <w:rPr>
          <w:rFonts w:ascii="Times New Roman" w:hAnsi="Times New Roman" w:cs="Times New Roman"/>
          <w:b/>
          <w:bCs/>
          <w:color w:val="000000"/>
          <w:sz w:val="24"/>
          <w:szCs w:val="24"/>
        </w:rPr>
      </w:pPr>
      <w:r w:rsidRPr="001F44B5">
        <w:rPr>
          <w:rFonts w:ascii="Times New Roman" w:hAnsi="Times New Roman" w:cs="Times New Roman"/>
          <w:b/>
          <w:bCs/>
          <w:color w:val="000000"/>
          <w:sz w:val="24"/>
          <w:szCs w:val="24"/>
        </w:rPr>
        <w:t>Compliance</w:t>
      </w:r>
      <w:r w:rsidR="008C462E" w:rsidRPr="001F44B5">
        <w:rPr>
          <w:rFonts w:ascii="Times New Roman" w:hAnsi="Times New Roman" w:cs="Times New Roman"/>
          <w:b/>
          <w:bCs/>
          <w:color w:val="000000"/>
          <w:sz w:val="24"/>
          <w:szCs w:val="24"/>
        </w:rPr>
        <w:t xml:space="preserve"> Questionnaire and</w:t>
      </w:r>
    </w:p>
    <w:p w:rsidR="008C462E" w:rsidRDefault="008C462E" w:rsidP="00910F10">
      <w:pPr>
        <w:widowControl w:val="0"/>
        <w:tabs>
          <w:tab w:val="center" w:pos="5820"/>
        </w:tabs>
        <w:jc w:val="center"/>
        <w:rPr>
          <w:rFonts w:ascii="Times New Roman" w:hAnsi="Times New Roman" w:cs="Times New Roman"/>
          <w:b/>
          <w:bCs/>
          <w:color w:val="000000"/>
          <w:sz w:val="24"/>
          <w:szCs w:val="24"/>
        </w:rPr>
      </w:pPr>
      <w:r w:rsidRPr="001F44B5">
        <w:rPr>
          <w:rFonts w:ascii="Times New Roman" w:hAnsi="Times New Roman" w:cs="Times New Roman"/>
          <w:b/>
          <w:bCs/>
          <w:color w:val="000000"/>
          <w:sz w:val="24"/>
          <w:szCs w:val="24"/>
        </w:rPr>
        <w:t>Reliability Standard Audit Worksheet</w:t>
      </w:r>
    </w:p>
    <w:p w:rsidR="001F44B5" w:rsidRPr="001F44B5" w:rsidRDefault="001F44B5" w:rsidP="00910F10">
      <w:pPr>
        <w:widowControl w:val="0"/>
        <w:tabs>
          <w:tab w:val="center" w:pos="5820"/>
        </w:tabs>
        <w:jc w:val="center"/>
        <w:rPr>
          <w:rFonts w:ascii="Times New Roman" w:hAnsi="Times New Roman" w:cs="Times New Roman"/>
          <w:b/>
          <w:bCs/>
          <w:color w:val="000000"/>
          <w:sz w:val="24"/>
          <w:szCs w:val="24"/>
        </w:rPr>
      </w:pPr>
    </w:p>
    <w:p w:rsidR="004245BF" w:rsidRDefault="004245BF" w:rsidP="00910F10">
      <w:pPr>
        <w:widowControl w:val="0"/>
        <w:ind w:left="1" w:hanging="1"/>
        <w:jc w:val="center"/>
        <w:rPr>
          <w:rFonts w:ascii="Times New Roman" w:hAnsi="Times New Roman" w:cs="Times New Roman"/>
          <w:b/>
          <w:bCs/>
          <w:sz w:val="24"/>
          <w:szCs w:val="24"/>
        </w:rPr>
      </w:pPr>
    </w:p>
    <w:p w:rsidR="000E4F49" w:rsidRDefault="000E4F49" w:rsidP="00910F10">
      <w:pPr>
        <w:widowControl w:val="0"/>
        <w:ind w:left="1" w:hanging="1"/>
        <w:jc w:val="center"/>
        <w:rPr>
          <w:rFonts w:ascii="Times New Roman" w:hAnsi="Times New Roman" w:cs="Times New Roman"/>
          <w:b/>
          <w:bCs/>
          <w:sz w:val="24"/>
          <w:szCs w:val="24"/>
        </w:rPr>
      </w:pPr>
    </w:p>
    <w:p w:rsidR="00D2641B" w:rsidRPr="001F44B5" w:rsidRDefault="00F3289E" w:rsidP="00910F10">
      <w:pPr>
        <w:widowControl w:val="0"/>
        <w:ind w:left="1" w:hanging="1"/>
        <w:jc w:val="center"/>
        <w:rPr>
          <w:rFonts w:ascii="Times New Roman" w:hAnsi="Times New Roman" w:cs="Times New Roman"/>
          <w:sz w:val="24"/>
          <w:szCs w:val="24"/>
        </w:rPr>
      </w:pPr>
      <w:r w:rsidRPr="001F44B5">
        <w:rPr>
          <w:rFonts w:ascii="Times New Roman" w:hAnsi="Times New Roman" w:cs="Times New Roman"/>
          <w:b/>
          <w:bCs/>
          <w:sz w:val="24"/>
          <w:szCs w:val="24"/>
        </w:rPr>
        <w:t>PRC-016</w:t>
      </w:r>
      <w:r w:rsidR="00993631" w:rsidRPr="001F44B5">
        <w:rPr>
          <w:rFonts w:ascii="Times New Roman" w:hAnsi="Times New Roman" w:cs="Times New Roman"/>
          <w:b/>
          <w:bCs/>
          <w:sz w:val="24"/>
          <w:szCs w:val="24"/>
        </w:rPr>
        <w:t>-0</w:t>
      </w:r>
      <w:r w:rsidR="00273014">
        <w:rPr>
          <w:rFonts w:ascii="Times New Roman" w:hAnsi="Times New Roman" w:cs="Times New Roman"/>
          <w:b/>
          <w:bCs/>
          <w:sz w:val="24"/>
          <w:szCs w:val="24"/>
        </w:rPr>
        <w:t>.1</w:t>
      </w:r>
      <w:r w:rsidR="00910F10" w:rsidRPr="001F44B5">
        <w:rPr>
          <w:rFonts w:ascii="Times New Roman" w:hAnsi="Times New Roman" w:cs="Times New Roman"/>
          <w:b/>
          <w:bCs/>
          <w:color w:val="003366"/>
          <w:sz w:val="24"/>
          <w:szCs w:val="24"/>
        </w:rPr>
        <w:t xml:space="preserve"> </w:t>
      </w:r>
      <w:r w:rsidR="001F44B5">
        <w:rPr>
          <w:rFonts w:ascii="Times New Roman" w:hAnsi="Times New Roman" w:cs="Times New Roman"/>
          <w:b/>
          <w:bCs/>
          <w:color w:val="003366"/>
          <w:sz w:val="24"/>
          <w:szCs w:val="24"/>
        </w:rPr>
        <w:t>—</w:t>
      </w:r>
      <w:r w:rsidR="00910F10" w:rsidRPr="001F44B5">
        <w:rPr>
          <w:rFonts w:ascii="Times New Roman" w:hAnsi="Times New Roman" w:cs="Times New Roman"/>
          <w:b/>
          <w:bCs/>
          <w:color w:val="003366"/>
          <w:sz w:val="24"/>
          <w:szCs w:val="24"/>
        </w:rPr>
        <w:t xml:space="preserve"> </w:t>
      </w:r>
      <w:r w:rsidRPr="001F44B5">
        <w:rPr>
          <w:rFonts w:ascii="Times New Roman" w:hAnsi="Times New Roman" w:cs="Times New Roman"/>
          <w:b/>
          <w:bCs/>
          <w:sz w:val="24"/>
          <w:szCs w:val="24"/>
        </w:rPr>
        <w:t>Special Protection System Misoperations</w:t>
      </w:r>
    </w:p>
    <w:p w:rsidR="00D2641B" w:rsidRDefault="00D2641B" w:rsidP="00D2641B">
      <w:pPr>
        <w:widowControl w:val="0"/>
        <w:rPr>
          <w:rFonts w:ascii="Times New Roman" w:hAnsi="Times New Roman" w:cs="Times New Roman"/>
          <w:sz w:val="24"/>
          <w:szCs w:val="24"/>
        </w:rPr>
      </w:pPr>
    </w:p>
    <w:p w:rsidR="00273014" w:rsidRDefault="00273014" w:rsidP="00D2641B">
      <w:pPr>
        <w:widowControl w:val="0"/>
        <w:rPr>
          <w:rFonts w:ascii="Times New Roman" w:hAnsi="Times New Roman" w:cs="Times New Roman"/>
          <w:sz w:val="24"/>
          <w:szCs w:val="24"/>
        </w:rPr>
      </w:pPr>
    </w:p>
    <w:p w:rsidR="000E4F49" w:rsidRPr="001F44B5" w:rsidRDefault="000E4F49" w:rsidP="00D2641B">
      <w:pPr>
        <w:widowControl w:val="0"/>
        <w:rPr>
          <w:rFonts w:ascii="Times New Roman" w:hAnsi="Times New Roman" w:cs="Times New Roman"/>
          <w:sz w:val="24"/>
          <w:szCs w:val="24"/>
        </w:rPr>
      </w:pPr>
    </w:p>
    <w:p w:rsidR="008C462E" w:rsidRPr="001F44B5" w:rsidRDefault="008C462E" w:rsidP="004245BF">
      <w:pPr>
        <w:widowControl w:val="0"/>
        <w:tabs>
          <w:tab w:val="left" w:pos="450"/>
          <w:tab w:val="left" w:pos="480"/>
        </w:tabs>
        <w:spacing w:line="480" w:lineRule="auto"/>
        <w:ind w:left="446"/>
        <w:rPr>
          <w:rFonts w:ascii="Times New Roman" w:hAnsi="Times New Roman" w:cs="Times New Roman"/>
          <w:i/>
          <w:iCs/>
          <w:color w:val="000000"/>
          <w:sz w:val="24"/>
          <w:szCs w:val="24"/>
        </w:rPr>
      </w:pPr>
      <w:r w:rsidRPr="001F44B5">
        <w:rPr>
          <w:rFonts w:ascii="Times New Roman" w:hAnsi="Times New Roman" w:cs="Times New Roman"/>
          <w:b/>
          <w:bCs/>
          <w:color w:val="264D74"/>
          <w:sz w:val="24"/>
          <w:szCs w:val="24"/>
        </w:rPr>
        <w:t>Registered Entity:</w:t>
      </w:r>
      <w:r w:rsidRPr="001F44B5">
        <w:rPr>
          <w:rFonts w:ascii="Times New Roman" w:hAnsi="Times New Roman" w:cs="Times New Roman"/>
          <w:b/>
          <w:bCs/>
          <w:color w:val="336699"/>
          <w:sz w:val="24"/>
          <w:szCs w:val="24"/>
        </w:rPr>
        <w:t xml:space="preserve"> </w:t>
      </w:r>
      <w:r w:rsidR="004A7C99" w:rsidRPr="001F44B5">
        <w:rPr>
          <w:rFonts w:ascii="Times New Roman" w:hAnsi="Times New Roman" w:cs="Times New Roman"/>
          <w:i/>
          <w:iCs/>
          <w:color w:val="000000"/>
          <w:sz w:val="24"/>
          <w:szCs w:val="24"/>
        </w:rPr>
        <w:t xml:space="preserve"> </w:t>
      </w:r>
      <w:r w:rsidR="00E0573C" w:rsidRPr="001F44B5">
        <w:rPr>
          <w:rFonts w:ascii="Times New Roman" w:hAnsi="Times New Roman" w:cs="Times New Roman"/>
          <w:i/>
          <w:iCs/>
          <w:color w:val="000000"/>
          <w:sz w:val="24"/>
          <w:szCs w:val="24"/>
        </w:rPr>
        <w:t>(Must be completed by the Compliance Enforcement Authority)</w:t>
      </w:r>
    </w:p>
    <w:p w:rsidR="008C462E" w:rsidRPr="001F44B5" w:rsidRDefault="008C462E" w:rsidP="004245BF">
      <w:pPr>
        <w:widowControl w:val="0"/>
        <w:tabs>
          <w:tab w:val="left" w:pos="450"/>
          <w:tab w:val="left" w:pos="480"/>
        </w:tabs>
        <w:spacing w:line="480" w:lineRule="auto"/>
        <w:ind w:left="446"/>
        <w:rPr>
          <w:rFonts w:ascii="Times New Roman" w:hAnsi="Times New Roman" w:cs="Times New Roman"/>
          <w:i/>
          <w:iCs/>
          <w:color w:val="000000"/>
          <w:sz w:val="24"/>
          <w:szCs w:val="24"/>
        </w:rPr>
      </w:pPr>
      <w:r w:rsidRPr="001F44B5">
        <w:rPr>
          <w:rFonts w:ascii="Times New Roman" w:hAnsi="Times New Roman" w:cs="Times New Roman"/>
          <w:b/>
          <w:bCs/>
          <w:color w:val="264D74"/>
          <w:sz w:val="24"/>
          <w:szCs w:val="24"/>
        </w:rPr>
        <w:t>NCR Number:</w:t>
      </w:r>
      <w:r w:rsidRPr="001F44B5">
        <w:rPr>
          <w:rFonts w:ascii="Times New Roman" w:hAnsi="Times New Roman" w:cs="Times New Roman"/>
          <w:b/>
          <w:bCs/>
          <w:color w:val="336699"/>
          <w:sz w:val="24"/>
          <w:szCs w:val="24"/>
        </w:rPr>
        <w:t xml:space="preserve"> </w:t>
      </w:r>
      <w:r w:rsidR="004A7C99" w:rsidRPr="001F44B5">
        <w:rPr>
          <w:rFonts w:ascii="Times New Roman" w:hAnsi="Times New Roman" w:cs="Times New Roman"/>
          <w:i/>
          <w:iCs/>
          <w:color w:val="000000"/>
          <w:sz w:val="24"/>
          <w:szCs w:val="24"/>
        </w:rPr>
        <w:t xml:space="preserve"> </w:t>
      </w:r>
      <w:r w:rsidR="006304FE" w:rsidRPr="001F44B5">
        <w:rPr>
          <w:rFonts w:ascii="Times New Roman" w:hAnsi="Times New Roman" w:cs="Times New Roman"/>
          <w:i/>
          <w:iCs/>
          <w:color w:val="000000"/>
          <w:sz w:val="24"/>
          <w:szCs w:val="24"/>
        </w:rPr>
        <w:t xml:space="preserve">(Must be completed by the </w:t>
      </w:r>
      <w:r w:rsidR="00E0573C" w:rsidRPr="001F44B5">
        <w:rPr>
          <w:rFonts w:ascii="Times New Roman" w:hAnsi="Times New Roman" w:cs="Times New Roman"/>
          <w:i/>
          <w:iCs/>
          <w:color w:val="000000"/>
          <w:sz w:val="24"/>
          <w:szCs w:val="24"/>
        </w:rPr>
        <w:t>Compliance Enforcement Authority</w:t>
      </w:r>
      <w:r w:rsidR="006304FE" w:rsidRPr="001F44B5">
        <w:rPr>
          <w:rFonts w:ascii="Times New Roman" w:hAnsi="Times New Roman" w:cs="Times New Roman"/>
          <w:i/>
          <w:iCs/>
          <w:color w:val="000000"/>
          <w:sz w:val="24"/>
          <w:szCs w:val="24"/>
        </w:rPr>
        <w:t>)</w:t>
      </w:r>
    </w:p>
    <w:p w:rsidR="008C462E" w:rsidRPr="001F44B5" w:rsidRDefault="008C462E" w:rsidP="004245BF">
      <w:pPr>
        <w:widowControl w:val="0"/>
        <w:tabs>
          <w:tab w:val="left" w:pos="450"/>
          <w:tab w:val="left" w:pos="480"/>
          <w:tab w:val="left" w:pos="5400"/>
        </w:tabs>
        <w:spacing w:line="480" w:lineRule="auto"/>
        <w:ind w:left="446"/>
        <w:rPr>
          <w:rFonts w:ascii="Times New Roman" w:hAnsi="Times New Roman" w:cs="Times New Roman"/>
          <w:sz w:val="24"/>
          <w:szCs w:val="24"/>
        </w:rPr>
      </w:pPr>
      <w:r w:rsidRPr="001F44B5">
        <w:rPr>
          <w:rFonts w:ascii="Times New Roman" w:hAnsi="Times New Roman" w:cs="Times New Roman"/>
          <w:b/>
          <w:bCs/>
          <w:color w:val="264D74"/>
          <w:sz w:val="24"/>
          <w:szCs w:val="24"/>
        </w:rPr>
        <w:t>Applicable Function(s):</w:t>
      </w:r>
      <w:r w:rsidR="00F3289E" w:rsidRPr="001F44B5">
        <w:rPr>
          <w:rFonts w:ascii="Times New Roman" w:hAnsi="Times New Roman" w:cs="Times New Roman"/>
          <w:b/>
          <w:bCs/>
          <w:color w:val="264D74"/>
          <w:sz w:val="24"/>
          <w:szCs w:val="24"/>
        </w:rPr>
        <w:t xml:space="preserve"> </w:t>
      </w:r>
      <w:r w:rsidR="00273014">
        <w:rPr>
          <w:rFonts w:ascii="Times New Roman" w:hAnsi="Times New Roman" w:cs="Times New Roman"/>
          <w:b/>
          <w:bCs/>
          <w:color w:val="264D74"/>
          <w:sz w:val="24"/>
          <w:szCs w:val="24"/>
        </w:rPr>
        <w:t xml:space="preserve"> </w:t>
      </w:r>
      <w:r w:rsidR="00F3289E" w:rsidRPr="00273014">
        <w:rPr>
          <w:rFonts w:ascii="Times New Roman" w:hAnsi="Times New Roman" w:cs="Times New Roman"/>
          <w:bCs/>
          <w:sz w:val="24"/>
          <w:szCs w:val="24"/>
        </w:rPr>
        <w:t>TO, GO, DP</w:t>
      </w:r>
    </w:p>
    <w:p w:rsidR="00273014" w:rsidRPr="00021BFF" w:rsidRDefault="00273014" w:rsidP="004245BF">
      <w:pPr>
        <w:widowControl w:val="0"/>
        <w:tabs>
          <w:tab w:val="left" w:pos="120"/>
        </w:tabs>
        <w:spacing w:line="480" w:lineRule="auto"/>
        <w:ind w:left="446"/>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w:t>
      </w:r>
    </w:p>
    <w:p w:rsidR="000A1934" w:rsidRPr="001F44B5"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1F44B5"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1F44B5"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8C462E" w:rsidRPr="001F44B5" w:rsidRDefault="008C462E">
      <w:pPr>
        <w:widowControl w:val="0"/>
        <w:spacing w:line="1469" w:lineRule="exact"/>
        <w:rPr>
          <w:rFonts w:ascii="Times New Roman" w:hAnsi="Times New Roman" w:cs="Times New Roman"/>
          <w:sz w:val="24"/>
          <w:szCs w:val="24"/>
        </w:rPr>
      </w:pPr>
    </w:p>
    <w:p w:rsidR="008C462E" w:rsidRPr="001F44B5" w:rsidRDefault="008C462E" w:rsidP="000A1934">
      <w:pPr>
        <w:widowControl w:val="0"/>
        <w:tabs>
          <w:tab w:val="left" w:pos="540"/>
        </w:tabs>
        <w:spacing w:line="284" w:lineRule="exact"/>
        <w:ind w:left="540"/>
        <w:rPr>
          <w:rFonts w:ascii="Times New Roman" w:hAnsi="Times New Roman" w:cs="Times New Roman"/>
          <w:sz w:val="24"/>
          <w:szCs w:val="24"/>
        </w:rPr>
      </w:pPr>
      <w:r w:rsidRPr="001F44B5">
        <w:rPr>
          <w:rFonts w:ascii="Times New Roman" w:hAnsi="Times New Roman" w:cs="Times New Roman"/>
          <w:sz w:val="24"/>
          <w:szCs w:val="24"/>
        </w:rPr>
        <w:tab/>
      </w:r>
    </w:p>
    <w:p w:rsidR="008C462E" w:rsidRPr="001F44B5" w:rsidRDefault="008C462E">
      <w:pPr>
        <w:widowControl w:val="0"/>
        <w:spacing w:line="120" w:lineRule="exact"/>
        <w:rPr>
          <w:rFonts w:ascii="Times New Roman" w:hAnsi="Times New Roman" w:cs="Times New Roman"/>
          <w:sz w:val="24"/>
          <w:szCs w:val="24"/>
        </w:rPr>
      </w:pPr>
    </w:p>
    <w:p w:rsidR="008C462E" w:rsidRPr="001F44B5" w:rsidRDefault="008C462E">
      <w:pPr>
        <w:widowControl w:val="0"/>
        <w:spacing w:line="40" w:lineRule="exact"/>
        <w:rPr>
          <w:rFonts w:ascii="Times New Roman" w:hAnsi="Times New Roman" w:cs="Times New Roman"/>
          <w:sz w:val="24"/>
          <w:szCs w:val="24"/>
        </w:rPr>
      </w:pPr>
      <w:r w:rsidRPr="001F44B5">
        <w:rPr>
          <w:rFonts w:ascii="Times New Roman" w:hAnsi="Times New Roman" w:cs="Times New Roman"/>
          <w:sz w:val="24"/>
          <w:szCs w:val="24"/>
        </w:rPr>
        <w:br w:type="page"/>
      </w:r>
    </w:p>
    <w:p w:rsidR="008C462E" w:rsidRPr="001F44B5" w:rsidRDefault="008C462E">
      <w:pPr>
        <w:widowControl w:val="0"/>
        <w:spacing w:line="244" w:lineRule="exact"/>
        <w:rPr>
          <w:rFonts w:ascii="Times New Roman" w:hAnsi="Times New Roman" w:cs="Times New Roman"/>
          <w:sz w:val="24"/>
          <w:szCs w:val="24"/>
        </w:rPr>
      </w:pPr>
    </w:p>
    <w:p w:rsidR="009F494F" w:rsidRPr="001F44B5" w:rsidRDefault="009F494F" w:rsidP="009F494F">
      <w:pPr>
        <w:widowControl w:val="0"/>
        <w:tabs>
          <w:tab w:val="left" w:pos="120"/>
        </w:tabs>
        <w:spacing w:line="331" w:lineRule="exact"/>
        <w:rPr>
          <w:rFonts w:ascii="Times New Roman" w:hAnsi="Times New Roman" w:cs="Times New Roman"/>
          <w:b/>
          <w:bCs/>
          <w:color w:val="003366"/>
          <w:sz w:val="24"/>
          <w:szCs w:val="24"/>
        </w:rPr>
      </w:pPr>
      <w:r w:rsidRPr="001F44B5">
        <w:rPr>
          <w:rFonts w:ascii="Times New Roman" w:hAnsi="Times New Roman" w:cs="Times New Roman"/>
          <w:b/>
          <w:bCs/>
          <w:color w:val="003366"/>
          <w:sz w:val="24"/>
          <w:szCs w:val="24"/>
        </w:rPr>
        <w:t>Disclaimer</w:t>
      </w:r>
    </w:p>
    <w:p w:rsidR="009F494F" w:rsidRPr="001F44B5" w:rsidRDefault="009F494F" w:rsidP="009F494F">
      <w:pPr>
        <w:widowControl w:val="0"/>
        <w:tabs>
          <w:tab w:val="left" w:pos="120"/>
        </w:tabs>
        <w:spacing w:line="284" w:lineRule="exact"/>
        <w:rPr>
          <w:rFonts w:ascii="Times New Roman" w:hAnsi="Times New Roman" w:cs="Times New Roman"/>
          <w:sz w:val="24"/>
          <w:szCs w:val="24"/>
        </w:rPr>
      </w:pPr>
      <w:r w:rsidRPr="001F44B5">
        <w:rPr>
          <w:rFonts w:ascii="Times New Roman" w:hAnsi="Times New Roman" w:cs="Times New Roman"/>
          <w:sz w:val="24"/>
          <w:szCs w:val="24"/>
        </w:rPr>
        <w:tab/>
      </w:r>
    </w:p>
    <w:p w:rsidR="001F44B5" w:rsidRPr="00ED20E3" w:rsidRDefault="009F494F" w:rsidP="001F44B5">
      <w:pPr>
        <w:rPr>
          <w:rFonts w:ascii="Times New Roman" w:hAnsi="Times New Roman" w:cs="Times New Roman"/>
          <w:color w:val="000000"/>
          <w:sz w:val="24"/>
          <w:szCs w:val="24"/>
        </w:rPr>
      </w:pPr>
      <w:r w:rsidRPr="001F44B5">
        <w:rPr>
          <w:rFonts w:ascii="Times New Roman" w:hAnsi="Times New Roman" w:cs="Times New Roman"/>
          <w:sz w:val="24"/>
          <w:szCs w:val="24"/>
        </w:rPr>
        <w:tab/>
      </w:r>
      <w:bookmarkStart w:id="1" w:name="OLE_LINK3"/>
      <w:bookmarkStart w:id="2" w:name="OLE_LINK4"/>
      <w:r w:rsidR="001F44B5"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1F44B5" w:rsidRPr="00ED20E3">
        <w:rPr>
          <w:rFonts w:ascii="Times New Roman" w:hAnsi="Times New Roman" w:cs="Times New Roman"/>
          <w:sz w:val="24"/>
          <w:szCs w:val="24"/>
        </w:rPr>
        <w:t xml:space="preserve"> of the Reliability Standard, this document </w:t>
      </w:r>
      <w:r w:rsidR="001F44B5" w:rsidRPr="00ED20E3">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1F44B5" w:rsidRPr="00ED20E3">
          <w:rPr>
            <w:rStyle w:val="Hyperlink"/>
            <w:rFonts w:ascii="Times New Roman" w:hAnsi="Times New Roman" w:cs="Times New Roman"/>
            <w:sz w:val="24"/>
            <w:szCs w:val="24"/>
          </w:rPr>
          <w:t>http://www.nerc.com/page.php?cid=2|20</w:t>
        </w:r>
      </w:hyperlink>
      <w:r w:rsidR="001F44B5"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1F44B5" w:rsidRPr="00ED20E3" w:rsidRDefault="001F44B5" w:rsidP="001F44B5">
      <w:pPr>
        <w:rPr>
          <w:rFonts w:ascii="Times New Roman" w:hAnsi="Times New Roman" w:cs="Times New Roman"/>
          <w:color w:val="000000"/>
          <w:sz w:val="24"/>
          <w:szCs w:val="24"/>
        </w:rPr>
      </w:pPr>
    </w:p>
    <w:p w:rsidR="009F494F" w:rsidRPr="001F44B5" w:rsidRDefault="001F44B5" w:rsidP="001F44B5">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9F494F" w:rsidRPr="001F44B5">
        <w:rPr>
          <w:rFonts w:ascii="Times New Roman" w:hAnsi="Times New Roman" w:cs="Times New Roman"/>
          <w:color w:val="000000"/>
          <w:sz w:val="24"/>
          <w:szCs w:val="24"/>
        </w:rPr>
        <w:t xml:space="preserve">   </w:t>
      </w:r>
    </w:p>
    <w:p w:rsidR="00D2641B" w:rsidRPr="001F44B5" w:rsidRDefault="00D2641B" w:rsidP="00D2641B">
      <w:pPr>
        <w:widowControl w:val="0"/>
        <w:spacing w:line="40" w:lineRule="exact"/>
        <w:rPr>
          <w:rFonts w:ascii="Times New Roman" w:hAnsi="Times New Roman" w:cs="Times New Roman"/>
          <w:sz w:val="24"/>
          <w:szCs w:val="24"/>
        </w:rPr>
      </w:pPr>
    </w:p>
    <w:p w:rsidR="00D2641B" w:rsidRPr="001F44B5" w:rsidRDefault="00D2641B" w:rsidP="00D2641B">
      <w:pPr>
        <w:widowControl w:val="0"/>
        <w:spacing w:line="40" w:lineRule="exact"/>
        <w:rPr>
          <w:rFonts w:ascii="Times New Roman" w:hAnsi="Times New Roman" w:cs="Times New Roman"/>
          <w:sz w:val="24"/>
          <w:szCs w:val="24"/>
        </w:rPr>
      </w:pPr>
    </w:p>
    <w:p w:rsidR="00D2641B" w:rsidRPr="001F44B5" w:rsidRDefault="00D2641B" w:rsidP="00D2641B">
      <w:pPr>
        <w:widowControl w:val="0"/>
        <w:tabs>
          <w:tab w:val="left" w:pos="360"/>
        </w:tabs>
        <w:spacing w:line="124" w:lineRule="exact"/>
        <w:rPr>
          <w:rFonts w:ascii="Times New Roman" w:hAnsi="Times New Roman" w:cs="Times New Roman"/>
          <w:sz w:val="24"/>
          <w:szCs w:val="24"/>
        </w:rPr>
      </w:pPr>
      <w:r w:rsidRPr="001F44B5">
        <w:rPr>
          <w:rFonts w:ascii="Times New Roman" w:hAnsi="Times New Roman" w:cs="Times New Roman"/>
          <w:sz w:val="24"/>
          <w:szCs w:val="24"/>
        </w:rPr>
        <w:tab/>
      </w:r>
    </w:p>
    <w:p w:rsidR="00D2641B" w:rsidRPr="001F44B5" w:rsidRDefault="00D2641B" w:rsidP="00D2641B">
      <w:pPr>
        <w:widowControl w:val="0"/>
        <w:tabs>
          <w:tab w:val="left" w:pos="60"/>
        </w:tabs>
        <w:spacing w:line="294" w:lineRule="exact"/>
        <w:rPr>
          <w:rFonts w:ascii="Times New Roman" w:hAnsi="Times New Roman" w:cs="Times New Roman"/>
          <w:sz w:val="24"/>
          <w:szCs w:val="24"/>
        </w:rPr>
      </w:pPr>
    </w:p>
    <w:p w:rsidR="00D2641B" w:rsidRPr="001F44B5" w:rsidRDefault="00D2641B" w:rsidP="00D2641B">
      <w:pPr>
        <w:widowControl w:val="0"/>
        <w:tabs>
          <w:tab w:val="left" w:pos="60"/>
        </w:tabs>
        <w:spacing w:line="294" w:lineRule="exact"/>
        <w:rPr>
          <w:rFonts w:ascii="Times New Roman" w:hAnsi="Times New Roman" w:cs="Times New Roman"/>
          <w:b/>
          <w:bCs/>
          <w:color w:val="264D74"/>
          <w:sz w:val="24"/>
          <w:szCs w:val="24"/>
        </w:rPr>
      </w:pPr>
    </w:p>
    <w:p w:rsidR="00D2641B" w:rsidRPr="001F44B5" w:rsidRDefault="00D2641B" w:rsidP="00D2641B">
      <w:pPr>
        <w:widowControl w:val="0"/>
        <w:tabs>
          <w:tab w:val="left" w:pos="120"/>
        </w:tabs>
        <w:spacing w:line="331" w:lineRule="exact"/>
        <w:rPr>
          <w:rFonts w:ascii="Times New Roman" w:hAnsi="Times New Roman" w:cs="Times New Roman"/>
          <w:color w:val="000000"/>
          <w:sz w:val="24"/>
          <w:szCs w:val="24"/>
        </w:rPr>
      </w:pPr>
    </w:p>
    <w:p w:rsidR="008C462E" w:rsidRPr="001F44B5" w:rsidRDefault="008C462E">
      <w:pPr>
        <w:widowControl w:val="0"/>
        <w:spacing w:line="284" w:lineRule="exact"/>
        <w:rPr>
          <w:rFonts w:ascii="Times New Roman" w:hAnsi="Times New Roman" w:cs="Times New Roman"/>
          <w:sz w:val="24"/>
          <w:szCs w:val="24"/>
        </w:rPr>
      </w:pPr>
    </w:p>
    <w:p w:rsidR="00030489" w:rsidRDefault="008C462E" w:rsidP="00030489">
      <w:pPr>
        <w:pStyle w:val="Heading1"/>
      </w:pPr>
      <w:r w:rsidRPr="001F44B5">
        <w:rPr>
          <w:rFonts w:ascii="Times New Roman" w:hAnsi="Times New Roman" w:cs="Times New Roman"/>
          <w:sz w:val="24"/>
          <w:szCs w:val="24"/>
        </w:rPr>
        <w:br w:type="page"/>
      </w:r>
      <w:r w:rsidR="00030489">
        <w:lastRenderedPageBreak/>
        <w:t>Subject Matter Experts</w:t>
      </w:r>
    </w:p>
    <w:p w:rsidR="00030489" w:rsidRDefault="00030489" w:rsidP="00030489">
      <w:pPr>
        <w:widowControl w:val="0"/>
        <w:spacing w:line="294" w:lineRule="exact"/>
        <w:rPr>
          <w:rFonts w:ascii="Times New Roman" w:hAnsi="Times New Roman" w:cs="Times New Roman"/>
          <w:sz w:val="24"/>
          <w:szCs w:val="24"/>
        </w:rPr>
      </w:pPr>
    </w:p>
    <w:p w:rsidR="009E297F" w:rsidRPr="000039F3" w:rsidRDefault="009E297F" w:rsidP="009E297F">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rsidR="009E297F" w:rsidRPr="000039F3" w:rsidRDefault="009E297F" w:rsidP="009E297F">
      <w:pPr>
        <w:widowControl w:val="0"/>
        <w:spacing w:line="244" w:lineRule="exact"/>
        <w:rPr>
          <w:rFonts w:ascii="Times New Roman" w:hAnsi="Times New Roman" w:cs="Times New Roman"/>
          <w:sz w:val="24"/>
          <w:szCs w:val="24"/>
        </w:rPr>
      </w:pPr>
    </w:p>
    <w:p w:rsidR="009E297F" w:rsidRPr="000039F3" w:rsidRDefault="009E297F" w:rsidP="009E297F">
      <w:pPr>
        <w:widowControl w:val="0"/>
        <w:spacing w:line="120" w:lineRule="exact"/>
        <w:rPr>
          <w:rFonts w:ascii="Times New Roman" w:hAnsi="Times New Roman" w:cs="Times New Roman"/>
          <w:sz w:val="24"/>
          <w:szCs w:val="24"/>
        </w:rPr>
      </w:pPr>
    </w:p>
    <w:p w:rsidR="009E297F" w:rsidRPr="00234680" w:rsidRDefault="009E297F" w:rsidP="009E297F">
      <w:pPr>
        <w:widowControl w:val="0"/>
        <w:spacing w:line="294" w:lineRule="exact"/>
        <w:rPr>
          <w:rFonts w:ascii="Times New Roman" w:hAnsi="Times New Roman" w:cs="Times New Roman"/>
          <w:b/>
          <w:bCs/>
          <w:i/>
          <w:iCs/>
          <w:color w:val="000000"/>
          <w:sz w:val="24"/>
          <w:szCs w:val="24"/>
        </w:rPr>
      </w:pPr>
      <w:r w:rsidRPr="000039F3">
        <w:rPr>
          <w:rFonts w:ascii="Times New Roman" w:hAnsi="Times New Roman" w:cs="Times New Roman"/>
          <w:b/>
          <w:bCs/>
          <w:sz w:val="24"/>
          <w:szCs w:val="24"/>
        </w:rPr>
        <w:t xml:space="preserve">Response: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rsidR="009E297F" w:rsidRPr="00234680" w:rsidRDefault="009E297F" w:rsidP="009E297F">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9E297F" w:rsidRPr="00234680" w:rsidTr="00666E46">
        <w:tc>
          <w:tcPr>
            <w:tcW w:w="3528" w:type="dxa"/>
            <w:tcBorders>
              <w:top w:val="single" w:sz="8" w:space="0" w:color="4F81BD"/>
              <w:left w:val="nil"/>
              <w:bottom w:val="single" w:sz="8" w:space="0" w:color="4F81BD"/>
              <w:right w:val="nil"/>
            </w:tcBorders>
          </w:tcPr>
          <w:p w:rsidR="009E297F" w:rsidRPr="00234680" w:rsidRDefault="009E297F" w:rsidP="00666E46">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SME Name</w:t>
            </w:r>
          </w:p>
        </w:tc>
        <w:tc>
          <w:tcPr>
            <w:tcW w:w="2880" w:type="dxa"/>
            <w:tcBorders>
              <w:top w:val="single" w:sz="8" w:space="0" w:color="4F81BD"/>
              <w:left w:val="nil"/>
              <w:bottom w:val="single" w:sz="8" w:space="0" w:color="4F81BD"/>
              <w:right w:val="nil"/>
            </w:tcBorders>
          </w:tcPr>
          <w:p w:rsidR="009E297F" w:rsidRPr="00234680" w:rsidRDefault="009E297F" w:rsidP="00666E46">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Title</w:t>
            </w:r>
          </w:p>
        </w:tc>
        <w:tc>
          <w:tcPr>
            <w:tcW w:w="2520" w:type="dxa"/>
            <w:tcBorders>
              <w:top w:val="single" w:sz="8" w:space="0" w:color="4F81BD"/>
              <w:left w:val="nil"/>
              <w:bottom w:val="single" w:sz="8" w:space="0" w:color="4F81BD"/>
              <w:right w:val="nil"/>
            </w:tcBorders>
          </w:tcPr>
          <w:p w:rsidR="009E297F" w:rsidRPr="00234680" w:rsidRDefault="009E297F" w:rsidP="00666E46">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Organization</w:t>
            </w:r>
          </w:p>
        </w:tc>
        <w:tc>
          <w:tcPr>
            <w:tcW w:w="1440" w:type="dxa"/>
            <w:tcBorders>
              <w:top w:val="single" w:sz="8" w:space="0" w:color="4F81BD"/>
              <w:left w:val="nil"/>
              <w:bottom w:val="single" w:sz="8" w:space="0" w:color="4F81BD"/>
              <w:right w:val="nil"/>
            </w:tcBorders>
          </w:tcPr>
          <w:p w:rsidR="009E297F" w:rsidRPr="00234680" w:rsidRDefault="009E297F" w:rsidP="00666E46">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Requirement</w:t>
            </w:r>
          </w:p>
        </w:tc>
      </w:tr>
      <w:tr w:rsidR="009E297F" w:rsidRPr="00234680" w:rsidTr="00666E46">
        <w:tc>
          <w:tcPr>
            <w:tcW w:w="3528" w:type="dxa"/>
            <w:tcBorders>
              <w:top w:val="nil"/>
              <w:left w:val="nil"/>
              <w:bottom w:val="nil"/>
              <w:right w:val="nil"/>
            </w:tcBorders>
            <w:shd w:val="clear" w:color="auto" w:fill="D3DFEE"/>
          </w:tcPr>
          <w:p w:rsidR="009E297F" w:rsidRPr="00234680" w:rsidRDefault="009E297F" w:rsidP="00666E46">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rsidR="009E297F" w:rsidRPr="00234680" w:rsidRDefault="009E297F" w:rsidP="00666E46">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rsidR="009E297F" w:rsidRPr="00234680" w:rsidRDefault="009E297F" w:rsidP="00666E46">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rsidR="009E297F" w:rsidRPr="00234680" w:rsidRDefault="009E297F" w:rsidP="00666E46">
            <w:pPr>
              <w:widowControl w:val="0"/>
              <w:spacing w:line="468" w:lineRule="exact"/>
              <w:rPr>
                <w:rFonts w:ascii="Times New Roman" w:hAnsi="Times New Roman" w:cs="Times New Roman"/>
                <w:sz w:val="24"/>
                <w:szCs w:val="24"/>
              </w:rPr>
            </w:pPr>
          </w:p>
        </w:tc>
      </w:tr>
      <w:tr w:rsidR="009E297F" w:rsidRPr="00234680" w:rsidTr="00666E46">
        <w:tc>
          <w:tcPr>
            <w:tcW w:w="3528" w:type="dxa"/>
            <w:tcBorders>
              <w:top w:val="nil"/>
              <w:left w:val="nil"/>
              <w:bottom w:val="nil"/>
              <w:right w:val="nil"/>
            </w:tcBorders>
          </w:tcPr>
          <w:p w:rsidR="009E297F" w:rsidRPr="00234680" w:rsidRDefault="009E297F" w:rsidP="00666E46">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rsidR="009E297F" w:rsidRPr="00234680" w:rsidRDefault="009E297F" w:rsidP="00666E46">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rsidR="009E297F" w:rsidRPr="00234680" w:rsidRDefault="009E297F" w:rsidP="00666E46">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rsidR="009E297F" w:rsidRPr="00234680" w:rsidRDefault="009E297F" w:rsidP="00666E46">
            <w:pPr>
              <w:widowControl w:val="0"/>
              <w:spacing w:line="468" w:lineRule="exact"/>
              <w:rPr>
                <w:rFonts w:ascii="Times New Roman" w:hAnsi="Times New Roman" w:cs="Times New Roman"/>
                <w:sz w:val="24"/>
                <w:szCs w:val="24"/>
              </w:rPr>
            </w:pPr>
          </w:p>
        </w:tc>
      </w:tr>
      <w:tr w:rsidR="009E297F" w:rsidRPr="00234680" w:rsidTr="00666E46">
        <w:tc>
          <w:tcPr>
            <w:tcW w:w="3528" w:type="dxa"/>
            <w:tcBorders>
              <w:top w:val="nil"/>
              <w:left w:val="nil"/>
              <w:bottom w:val="single" w:sz="8" w:space="0" w:color="4F81BD"/>
              <w:right w:val="nil"/>
            </w:tcBorders>
            <w:shd w:val="clear" w:color="auto" w:fill="D3DFEE"/>
          </w:tcPr>
          <w:p w:rsidR="009E297F" w:rsidRPr="00234680" w:rsidRDefault="009E297F" w:rsidP="00666E46">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rsidR="009E297F" w:rsidRPr="00234680" w:rsidRDefault="009E297F" w:rsidP="00666E46">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rsidR="009E297F" w:rsidRPr="00234680" w:rsidRDefault="009E297F" w:rsidP="00666E46">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rsidR="009E297F" w:rsidRPr="00234680" w:rsidRDefault="009E297F" w:rsidP="00666E46">
            <w:pPr>
              <w:widowControl w:val="0"/>
              <w:spacing w:line="468" w:lineRule="exact"/>
              <w:rPr>
                <w:rFonts w:ascii="Times New Roman" w:hAnsi="Times New Roman" w:cs="Times New Roman"/>
                <w:sz w:val="24"/>
                <w:szCs w:val="24"/>
              </w:rPr>
            </w:pPr>
          </w:p>
        </w:tc>
      </w:tr>
    </w:tbl>
    <w:p w:rsidR="009E297F" w:rsidRDefault="009E297F" w:rsidP="009E297F">
      <w:pPr>
        <w:widowControl w:val="0"/>
        <w:spacing w:line="468" w:lineRule="exact"/>
        <w:rPr>
          <w:rFonts w:ascii="Times New Roman" w:hAnsi="Times New Roman" w:cs="Times New Roman"/>
          <w:sz w:val="24"/>
          <w:szCs w:val="24"/>
        </w:rPr>
      </w:pPr>
    </w:p>
    <w:p w:rsidR="00533B98" w:rsidRDefault="007F7247" w:rsidP="007A440D">
      <w:pPr>
        <w:pStyle w:val="Heading1"/>
      </w:pPr>
      <w:r>
        <w:rPr>
          <w:rFonts w:ascii="Times New Roman" w:hAnsi="Times New Roman" w:cs="Times New Roman"/>
          <w:sz w:val="24"/>
          <w:szCs w:val="24"/>
        </w:rPr>
        <w:br w:type="page"/>
      </w:r>
      <w:r w:rsidR="00533B98">
        <w:t>Reliability Standard Language</w:t>
      </w:r>
    </w:p>
    <w:p w:rsidR="00533B98" w:rsidRPr="00533B98" w:rsidRDefault="00533B98" w:rsidP="00533B98"/>
    <w:p w:rsidR="008C462E" w:rsidRPr="001F44B5" w:rsidRDefault="008C462E">
      <w:pPr>
        <w:widowControl w:val="0"/>
        <w:spacing w:line="40" w:lineRule="exact"/>
        <w:rPr>
          <w:rFonts w:ascii="Times New Roman" w:hAnsi="Times New Roman" w:cs="Times New Roman"/>
          <w:sz w:val="24"/>
          <w:szCs w:val="24"/>
        </w:rPr>
      </w:pPr>
    </w:p>
    <w:p w:rsidR="008C462E" w:rsidRPr="001F44B5" w:rsidRDefault="008C462E">
      <w:pPr>
        <w:widowControl w:val="0"/>
        <w:shd w:val="clear" w:color="auto" w:fill="D3DCE9"/>
        <w:spacing w:line="120" w:lineRule="exact"/>
        <w:rPr>
          <w:rFonts w:ascii="Times New Roman" w:hAnsi="Times New Roman" w:cs="Times New Roman"/>
          <w:sz w:val="24"/>
          <w:szCs w:val="24"/>
        </w:rPr>
      </w:pPr>
    </w:p>
    <w:p w:rsidR="008C462E" w:rsidRPr="001F44B5" w:rsidRDefault="008C462E">
      <w:pPr>
        <w:widowControl w:val="0"/>
        <w:shd w:val="clear" w:color="auto" w:fill="D3DCE9"/>
        <w:tabs>
          <w:tab w:val="left" w:pos="120"/>
        </w:tabs>
        <w:spacing w:line="240" w:lineRule="exact"/>
        <w:rPr>
          <w:rFonts w:ascii="Times New Roman" w:hAnsi="Times New Roman" w:cs="Times New Roman"/>
          <w:b/>
          <w:bCs/>
          <w:color w:val="003366"/>
          <w:sz w:val="24"/>
          <w:szCs w:val="24"/>
        </w:rPr>
      </w:pPr>
      <w:r w:rsidRPr="001F44B5">
        <w:rPr>
          <w:rFonts w:ascii="Times New Roman" w:hAnsi="Times New Roman" w:cs="Times New Roman"/>
          <w:sz w:val="24"/>
          <w:szCs w:val="24"/>
        </w:rPr>
        <w:tab/>
      </w:r>
      <w:r w:rsidR="00993631" w:rsidRPr="001F44B5">
        <w:rPr>
          <w:rFonts w:ascii="Times New Roman" w:hAnsi="Times New Roman" w:cs="Times New Roman"/>
          <w:b/>
          <w:bCs/>
          <w:color w:val="003366"/>
          <w:sz w:val="24"/>
          <w:szCs w:val="24"/>
        </w:rPr>
        <w:t>PRC</w:t>
      </w:r>
      <w:r w:rsidRPr="001F44B5">
        <w:rPr>
          <w:rFonts w:ascii="Times New Roman" w:hAnsi="Times New Roman" w:cs="Times New Roman"/>
          <w:b/>
          <w:bCs/>
          <w:color w:val="003366"/>
          <w:sz w:val="24"/>
          <w:szCs w:val="24"/>
        </w:rPr>
        <w:noBreakHyphen/>
        <w:t>0</w:t>
      </w:r>
      <w:r w:rsidR="00F3289E" w:rsidRPr="001F44B5">
        <w:rPr>
          <w:rFonts w:ascii="Times New Roman" w:hAnsi="Times New Roman" w:cs="Times New Roman"/>
          <w:b/>
          <w:bCs/>
          <w:color w:val="003366"/>
          <w:sz w:val="24"/>
          <w:szCs w:val="24"/>
        </w:rPr>
        <w:t>16</w:t>
      </w:r>
      <w:r w:rsidR="00993631" w:rsidRPr="001F44B5">
        <w:rPr>
          <w:rFonts w:ascii="Times New Roman" w:hAnsi="Times New Roman" w:cs="Times New Roman"/>
          <w:b/>
          <w:bCs/>
          <w:color w:val="003366"/>
          <w:sz w:val="24"/>
          <w:szCs w:val="24"/>
        </w:rPr>
        <w:noBreakHyphen/>
        <w:t>0</w:t>
      </w:r>
      <w:r w:rsidR="00273014">
        <w:rPr>
          <w:rFonts w:ascii="Times New Roman" w:hAnsi="Times New Roman" w:cs="Times New Roman"/>
          <w:b/>
          <w:bCs/>
          <w:color w:val="003366"/>
          <w:sz w:val="24"/>
          <w:szCs w:val="24"/>
        </w:rPr>
        <w:t>.1</w:t>
      </w:r>
      <w:r w:rsidRPr="001F44B5">
        <w:rPr>
          <w:rFonts w:ascii="Times New Roman" w:hAnsi="Times New Roman" w:cs="Times New Roman"/>
          <w:b/>
          <w:bCs/>
          <w:color w:val="003366"/>
          <w:sz w:val="24"/>
          <w:szCs w:val="24"/>
        </w:rPr>
        <w:t xml:space="preserve"> </w:t>
      </w:r>
      <w:r w:rsidR="004A7725" w:rsidRPr="001F44B5">
        <w:rPr>
          <w:rFonts w:ascii="Times New Roman" w:hAnsi="Times New Roman" w:cs="Times New Roman"/>
          <w:b/>
          <w:bCs/>
          <w:color w:val="003366"/>
          <w:sz w:val="24"/>
          <w:szCs w:val="24"/>
        </w:rPr>
        <w:t>–</w:t>
      </w:r>
      <w:r w:rsidRPr="001F44B5">
        <w:rPr>
          <w:rFonts w:ascii="Times New Roman" w:hAnsi="Times New Roman" w:cs="Times New Roman"/>
          <w:b/>
          <w:bCs/>
          <w:color w:val="003366"/>
          <w:sz w:val="24"/>
          <w:szCs w:val="24"/>
        </w:rPr>
        <w:t xml:space="preserve"> </w:t>
      </w:r>
      <w:r w:rsidR="00F3289E" w:rsidRPr="001F44B5">
        <w:rPr>
          <w:rFonts w:ascii="Times New Roman" w:hAnsi="Times New Roman" w:cs="Times New Roman"/>
          <w:b/>
          <w:bCs/>
          <w:color w:val="003366"/>
          <w:sz w:val="24"/>
          <w:szCs w:val="24"/>
        </w:rPr>
        <w:t>Special Protection System Misoperations</w:t>
      </w:r>
    </w:p>
    <w:p w:rsidR="008C462E" w:rsidRPr="001F44B5" w:rsidRDefault="008C462E">
      <w:pPr>
        <w:widowControl w:val="0"/>
        <w:shd w:val="clear" w:color="auto" w:fill="D3DCE9"/>
        <w:spacing w:line="135" w:lineRule="exact"/>
        <w:rPr>
          <w:rFonts w:ascii="Times New Roman" w:hAnsi="Times New Roman" w:cs="Times New Roman"/>
          <w:sz w:val="24"/>
          <w:szCs w:val="24"/>
        </w:rPr>
      </w:pPr>
    </w:p>
    <w:p w:rsidR="008C462E" w:rsidRPr="001F44B5" w:rsidRDefault="008C462E">
      <w:pPr>
        <w:widowControl w:val="0"/>
        <w:spacing w:line="120" w:lineRule="exact"/>
        <w:rPr>
          <w:rFonts w:ascii="Times New Roman" w:hAnsi="Times New Roman" w:cs="Times New Roman"/>
          <w:sz w:val="24"/>
          <w:szCs w:val="24"/>
        </w:rPr>
      </w:pPr>
    </w:p>
    <w:p w:rsidR="00030489" w:rsidRDefault="00030489">
      <w:pPr>
        <w:widowControl w:val="0"/>
        <w:tabs>
          <w:tab w:val="left" w:pos="840"/>
        </w:tabs>
        <w:spacing w:line="294" w:lineRule="exact"/>
        <w:rPr>
          <w:rFonts w:ascii="Times New Roman" w:hAnsi="Times New Roman" w:cs="Times New Roman"/>
          <w:b/>
          <w:bCs/>
          <w:color w:val="264D74"/>
          <w:sz w:val="24"/>
          <w:szCs w:val="24"/>
        </w:rPr>
      </w:pPr>
    </w:p>
    <w:p w:rsidR="008C462E" w:rsidRPr="001F44B5" w:rsidRDefault="008C462E">
      <w:pPr>
        <w:widowControl w:val="0"/>
        <w:tabs>
          <w:tab w:val="left" w:pos="840"/>
        </w:tabs>
        <w:spacing w:line="294" w:lineRule="exact"/>
        <w:rPr>
          <w:rFonts w:ascii="Times New Roman" w:hAnsi="Times New Roman" w:cs="Times New Roman"/>
          <w:b/>
          <w:bCs/>
          <w:color w:val="264D74"/>
          <w:sz w:val="24"/>
          <w:szCs w:val="24"/>
        </w:rPr>
      </w:pPr>
      <w:r w:rsidRPr="001F44B5">
        <w:rPr>
          <w:rFonts w:ascii="Times New Roman" w:hAnsi="Times New Roman" w:cs="Times New Roman"/>
          <w:b/>
          <w:bCs/>
          <w:color w:val="264D74"/>
          <w:sz w:val="24"/>
          <w:szCs w:val="24"/>
        </w:rPr>
        <w:t xml:space="preserve">Purpose: </w:t>
      </w:r>
    </w:p>
    <w:p w:rsidR="004F64D2" w:rsidRPr="001F44B5" w:rsidRDefault="00F3289E" w:rsidP="004F149B">
      <w:pPr>
        <w:rPr>
          <w:rFonts w:ascii="Times New Roman" w:hAnsi="Times New Roman" w:cs="Times New Roman"/>
          <w:sz w:val="24"/>
          <w:szCs w:val="24"/>
        </w:rPr>
      </w:pPr>
      <w:r w:rsidRPr="001F44B5">
        <w:rPr>
          <w:rFonts w:ascii="Times New Roman" w:hAnsi="Times New Roman" w:cs="Times New Roman"/>
          <w:sz w:val="24"/>
          <w:szCs w:val="24"/>
        </w:rPr>
        <w:t xml:space="preserve">To ensure that all Special Protection Systems (SPS) are properly designed, meet performance requirements, and are coordinated with other protection systems. </w:t>
      </w:r>
      <w:r w:rsidR="001F44B5">
        <w:rPr>
          <w:rFonts w:ascii="Times New Roman" w:hAnsi="Times New Roman" w:cs="Times New Roman"/>
          <w:sz w:val="24"/>
          <w:szCs w:val="24"/>
        </w:rPr>
        <w:t xml:space="preserve"> </w:t>
      </w:r>
      <w:r w:rsidRPr="001F44B5">
        <w:rPr>
          <w:rFonts w:ascii="Times New Roman" w:hAnsi="Times New Roman" w:cs="Times New Roman"/>
          <w:sz w:val="24"/>
          <w:szCs w:val="24"/>
        </w:rPr>
        <w:t>To ensure that maintenance and testing programs are developed and misoperations are analyzed and corrected.</w:t>
      </w:r>
    </w:p>
    <w:p w:rsidR="00F3289E" w:rsidRPr="001F44B5" w:rsidRDefault="00F3289E" w:rsidP="00F3289E">
      <w:pPr>
        <w:rPr>
          <w:rFonts w:ascii="Times New Roman" w:hAnsi="Times New Roman" w:cs="Times New Roman"/>
          <w:bCs/>
          <w:sz w:val="24"/>
          <w:szCs w:val="24"/>
        </w:rPr>
      </w:pPr>
    </w:p>
    <w:p w:rsidR="008C462E" w:rsidRPr="001F44B5" w:rsidRDefault="008C462E">
      <w:pPr>
        <w:widowControl w:val="0"/>
        <w:tabs>
          <w:tab w:val="left" w:pos="840"/>
        </w:tabs>
        <w:spacing w:line="294" w:lineRule="exact"/>
        <w:rPr>
          <w:rFonts w:ascii="Times New Roman" w:hAnsi="Times New Roman" w:cs="Times New Roman"/>
          <w:b/>
          <w:bCs/>
          <w:color w:val="264D74"/>
          <w:sz w:val="24"/>
          <w:szCs w:val="24"/>
        </w:rPr>
      </w:pPr>
      <w:r w:rsidRPr="001F44B5">
        <w:rPr>
          <w:rFonts w:ascii="Times New Roman" w:hAnsi="Times New Roman" w:cs="Times New Roman"/>
          <w:b/>
          <w:bCs/>
          <w:color w:val="264D74"/>
          <w:sz w:val="24"/>
          <w:szCs w:val="24"/>
        </w:rPr>
        <w:t>Applicability:</w:t>
      </w:r>
    </w:p>
    <w:p w:rsidR="00993631" w:rsidRPr="001F44B5" w:rsidRDefault="002E66FF" w:rsidP="00993631">
      <w:pPr>
        <w:pStyle w:val="ListNumber"/>
        <w:numPr>
          <w:ilvl w:val="0"/>
          <w:numId w:val="0"/>
        </w:numPr>
        <w:tabs>
          <w:tab w:val="left" w:pos="2160"/>
        </w:tabs>
        <w:autoSpaceDE/>
        <w:autoSpaceDN/>
        <w:adjustRightInd/>
        <w:spacing w:after="120"/>
        <w:ind w:left="579"/>
        <w:rPr>
          <w:rFonts w:ascii="Times New Roman" w:hAnsi="Times New Roman" w:cs="Times New Roman"/>
          <w:bCs/>
          <w:sz w:val="24"/>
          <w:szCs w:val="24"/>
        </w:rPr>
      </w:pPr>
      <w:r w:rsidRPr="001F44B5">
        <w:rPr>
          <w:rFonts w:ascii="Times New Roman" w:hAnsi="Times New Roman" w:cs="Times New Roman"/>
          <w:bCs/>
          <w:snapToGrid w:val="0"/>
          <w:sz w:val="24"/>
          <w:szCs w:val="24"/>
        </w:rPr>
        <w:t xml:space="preserve">    </w:t>
      </w:r>
      <w:r w:rsidR="00993631" w:rsidRPr="001F44B5">
        <w:rPr>
          <w:rFonts w:ascii="Times New Roman" w:hAnsi="Times New Roman" w:cs="Times New Roman"/>
          <w:bCs/>
          <w:sz w:val="24"/>
          <w:szCs w:val="24"/>
        </w:rPr>
        <w:t xml:space="preserve">Transmission Owner that owns a </w:t>
      </w:r>
      <w:r w:rsidR="00F3289E" w:rsidRPr="001F44B5">
        <w:rPr>
          <w:rFonts w:ascii="Times New Roman" w:hAnsi="Times New Roman" w:cs="Times New Roman"/>
          <w:bCs/>
          <w:sz w:val="24"/>
          <w:szCs w:val="24"/>
        </w:rPr>
        <w:t>SPS</w:t>
      </w:r>
    </w:p>
    <w:p w:rsidR="00F3289E" w:rsidRPr="001F44B5" w:rsidRDefault="00993631" w:rsidP="002E66FF">
      <w:pPr>
        <w:pStyle w:val="ListNumber"/>
        <w:numPr>
          <w:ilvl w:val="0"/>
          <w:numId w:val="0"/>
        </w:numPr>
        <w:tabs>
          <w:tab w:val="left" w:pos="2160"/>
        </w:tabs>
        <w:autoSpaceDE/>
        <w:autoSpaceDN/>
        <w:adjustRightInd/>
        <w:spacing w:after="120"/>
        <w:ind w:left="579"/>
        <w:rPr>
          <w:rFonts w:ascii="Times New Roman" w:hAnsi="Times New Roman" w:cs="Times New Roman"/>
          <w:bCs/>
          <w:sz w:val="24"/>
          <w:szCs w:val="24"/>
        </w:rPr>
      </w:pPr>
      <w:r w:rsidRPr="001F44B5">
        <w:rPr>
          <w:rFonts w:ascii="Times New Roman" w:hAnsi="Times New Roman" w:cs="Times New Roman"/>
          <w:b/>
          <w:bCs/>
          <w:sz w:val="24"/>
          <w:szCs w:val="24"/>
        </w:rPr>
        <w:t xml:space="preserve">    </w:t>
      </w:r>
      <w:r w:rsidR="00F3289E" w:rsidRPr="001F44B5">
        <w:rPr>
          <w:rFonts w:ascii="Times New Roman" w:hAnsi="Times New Roman" w:cs="Times New Roman"/>
          <w:bCs/>
          <w:sz w:val="24"/>
          <w:szCs w:val="24"/>
        </w:rPr>
        <w:t>Generator Owner that owns a SPS</w:t>
      </w:r>
    </w:p>
    <w:p w:rsidR="002E66FF" w:rsidRPr="001F44B5" w:rsidRDefault="00F3289E" w:rsidP="002E66FF">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r w:rsidRPr="001F44B5">
        <w:rPr>
          <w:rFonts w:ascii="Times New Roman" w:hAnsi="Times New Roman" w:cs="Times New Roman"/>
          <w:b/>
          <w:bCs/>
          <w:sz w:val="24"/>
          <w:szCs w:val="24"/>
        </w:rPr>
        <w:t xml:space="preserve">    </w:t>
      </w:r>
      <w:r w:rsidR="00993631" w:rsidRPr="001F44B5">
        <w:rPr>
          <w:rFonts w:ascii="Times New Roman" w:hAnsi="Times New Roman" w:cs="Times New Roman"/>
          <w:bCs/>
          <w:snapToGrid w:val="0"/>
          <w:sz w:val="24"/>
          <w:szCs w:val="24"/>
        </w:rPr>
        <w:t xml:space="preserve">Distribution Provider that owns a </w:t>
      </w:r>
      <w:r w:rsidRPr="001F44B5">
        <w:rPr>
          <w:rFonts w:ascii="Times New Roman" w:hAnsi="Times New Roman" w:cs="Times New Roman"/>
          <w:bCs/>
          <w:snapToGrid w:val="0"/>
          <w:sz w:val="24"/>
          <w:szCs w:val="24"/>
        </w:rPr>
        <w:t>SPS</w:t>
      </w:r>
    </w:p>
    <w:p w:rsidR="004F149B" w:rsidRPr="001F44B5" w:rsidRDefault="004F149B" w:rsidP="00993631">
      <w:pPr>
        <w:pStyle w:val="ListNumber"/>
        <w:numPr>
          <w:ilvl w:val="0"/>
          <w:numId w:val="0"/>
        </w:numPr>
        <w:tabs>
          <w:tab w:val="left" w:pos="2160"/>
        </w:tabs>
        <w:autoSpaceDE/>
        <w:autoSpaceDN/>
        <w:adjustRightInd/>
        <w:spacing w:after="120"/>
        <w:ind w:left="579"/>
        <w:rPr>
          <w:rFonts w:ascii="Times New Roman" w:hAnsi="Times New Roman" w:cs="Times New Roman"/>
          <w:sz w:val="24"/>
          <w:szCs w:val="24"/>
        </w:rPr>
      </w:pPr>
    </w:p>
    <w:p w:rsidR="008C462E" w:rsidRPr="008D50EF" w:rsidRDefault="008C462E">
      <w:pPr>
        <w:widowControl w:val="0"/>
        <w:tabs>
          <w:tab w:val="left" w:pos="480"/>
        </w:tabs>
        <w:spacing w:line="290" w:lineRule="exact"/>
        <w:rPr>
          <w:rFonts w:ascii="Times New Roman Bold" w:hAnsi="Times New Roman Bold" w:cs="Times New Roman"/>
          <w:b/>
          <w:bCs/>
          <w:sz w:val="24"/>
          <w:szCs w:val="24"/>
        </w:rPr>
      </w:pPr>
      <w:r w:rsidRPr="008D50EF">
        <w:rPr>
          <w:rFonts w:ascii="Times New Roman Bold" w:hAnsi="Times New Roman Bold" w:cs="Times New Roman"/>
          <w:b/>
          <w:bCs/>
          <w:sz w:val="24"/>
          <w:szCs w:val="24"/>
        </w:rPr>
        <w:t xml:space="preserve">NERC BOT Approval Date: </w:t>
      </w:r>
      <w:r w:rsidR="00273014">
        <w:rPr>
          <w:rFonts w:ascii="Times New Roman Bold" w:hAnsi="Times New Roman Bold" w:cs="Times New Roman"/>
          <w:b/>
          <w:bCs/>
          <w:sz w:val="24"/>
          <w:szCs w:val="24"/>
        </w:rPr>
        <w:t>10</w:t>
      </w:r>
      <w:r w:rsidR="00993631" w:rsidRPr="008D50EF">
        <w:rPr>
          <w:rFonts w:ascii="Times New Roman Bold" w:hAnsi="Times New Roman Bold" w:cs="Times New Roman"/>
          <w:b/>
          <w:bCs/>
          <w:sz w:val="24"/>
          <w:szCs w:val="24"/>
        </w:rPr>
        <w:t>/</w:t>
      </w:r>
      <w:r w:rsidR="00273014">
        <w:rPr>
          <w:rFonts w:ascii="Times New Roman Bold" w:hAnsi="Times New Roman Bold" w:cs="Times New Roman"/>
          <w:b/>
          <w:bCs/>
          <w:sz w:val="24"/>
          <w:szCs w:val="24"/>
        </w:rPr>
        <w:t>29</w:t>
      </w:r>
      <w:r w:rsidR="000970FA" w:rsidRPr="008D50EF">
        <w:rPr>
          <w:rFonts w:ascii="Times New Roman Bold" w:hAnsi="Times New Roman Bold" w:cs="Times New Roman"/>
          <w:b/>
          <w:bCs/>
          <w:sz w:val="24"/>
          <w:szCs w:val="24"/>
        </w:rPr>
        <w:t>/200</w:t>
      </w:r>
      <w:r w:rsidR="00273014">
        <w:rPr>
          <w:rFonts w:ascii="Times New Roman Bold" w:hAnsi="Times New Roman Bold" w:cs="Times New Roman"/>
          <w:b/>
          <w:bCs/>
          <w:sz w:val="24"/>
          <w:szCs w:val="24"/>
        </w:rPr>
        <w:t>8</w:t>
      </w:r>
    </w:p>
    <w:p w:rsidR="008C462E" w:rsidRPr="008D50EF" w:rsidRDefault="008C462E">
      <w:pPr>
        <w:widowControl w:val="0"/>
        <w:spacing w:line="120" w:lineRule="exact"/>
        <w:rPr>
          <w:rFonts w:ascii="Times New Roman Bold" w:hAnsi="Times New Roman Bold" w:cs="Times New Roman"/>
          <w:sz w:val="24"/>
          <w:szCs w:val="24"/>
        </w:rPr>
      </w:pPr>
    </w:p>
    <w:p w:rsidR="008C462E" w:rsidRPr="008D50EF" w:rsidRDefault="008C462E">
      <w:pPr>
        <w:widowControl w:val="0"/>
        <w:tabs>
          <w:tab w:val="left" w:pos="480"/>
        </w:tabs>
        <w:spacing w:line="240" w:lineRule="exact"/>
        <w:rPr>
          <w:rFonts w:ascii="Times New Roman Bold" w:hAnsi="Times New Roman Bold" w:cs="Times New Roman"/>
          <w:b/>
          <w:bCs/>
          <w:sz w:val="24"/>
          <w:szCs w:val="24"/>
        </w:rPr>
      </w:pPr>
      <w:r w:rsidRPr="008D50EF">
        <w:rPr>
          <w:rFonts w:ascii="Times New Roman Bold" w:hAnsi="Times New Roman Bold" w:cs="Times New Roman"/>
          <w:b/>
          <w:bCs/>
          <w:sz w:val="24"/>
          <w:szCs w:val="24"/>
        </w:rPr>
        <w:t xml:space="preserve">FERC Approval Date: </w:t>
      </w:r>
      <w:r w:rsidR="00273014">
        <w:rPr>
          <w:rFonts w:ascii="Times New Roman Bold" w:hAnsi="Times New Roman Bold" w:cs="Times New Roman"/>
          <w:b/>
          <w:bCs/>
          <w:sz w:val="24"/>
          <w:szCs w:val="24"/>
        </w:rPr>
        <w:t>5</w:t>
      </w:r>
      <w:r w:rsidR="00461A08" w:rsidRPr="008D50EF">
        <w:rPr>
          <w:rFonts w:ascii="Times New Roman Bold" w:hAnsi="Times New Roman Bold" w:cs="Times New Roman"/>
          <w:b/>
          <w:bCs/>
          <w:sz w:val="24"/>
          <w:szCs w:val="24"/>
        </w:rPr>
        <w:t>/1</w:t>
      </w:r>
      <w:r w:rsidR="00273014">
        <w:rPr>
          <w:rFonts w:ascii="Times New Roman Bold" w:hAnsi="Times New Roman Bold" w:cs="Times New Roman"/>
          <w:b/>
          <w:bCs/>
          <w:sz w:val="24"/>
          <w:szCs w:val="24"/>
        </w:rPr>
        <w:t>3</w:t>
      </w:r>
      <w:r w:rsidR="00461A08" w:rsidRPr="008D50EF">
        <w:rPr>
          <w:rFonts w:ascii="Times New Roman Bold" w:hAnsi="Times New Roman Bold" w:cs="Times New Roman"/>
          <w:b/>
          <w:bCs/>
          <w:sz w:val="24"/>
          <w:szCs w:val="24"/>
        </w:rPr>
        <w:t>/200</w:t>
      </w:r>
      <w:r w:rsidR="00273014">
        <w:rPr>
          <w:rFonts w:ascii="Times New Roman Bold" w:hAnsi="Times New Roman Bold" w:cs="Times New Roman"/>
          <w:b/>
          <w:bCs/>
          <w:sz w:val="24"/>
          <w:szCs w:val="24"/>
        </w:rPr>
        <w:t>9</w:t>
      </w:r>
    </w:p>
    <w:p w:rsidR="008C462E" w:rsidRPr="008D50EF" w:rsidRDefault="008C462E">
      <w:pPr>
        <w:widowControl w:val="0"/>
        <w:spacing w:line="120" w:lineRule="exact"/>
        <w:rPr>
          <w:rFonts w:ascii="Times New Roman Bold" w:hAnsi="Times New Roman Bold" w:cs="Times New Roman"/>
          <w:sz w:val="24"/>
          <w:szCs w:val="24"/>
        </w:rPr>
      </w:pPr>
    </w:p>
    <w:p w:rsidR="008C462E" w:rsidRPr="008D50EF" w:rsidRDefault="008C462E">
      <w:pPr>
        <w:widowControl w:val="0"/>
        <w:tabs>
          <w:tab w:val="left" w:pos="480"/>
        </w:tabs>
        <w:spacing w:line="240" w:lineRule="exact"/>
        <w:rPr>
          <w:rFonts w:ascii="Times New Roman Bold" w:hAnsi="Times New Roman Bold" w:cs="Times New Roman"/>
          <w:b/>
          <w:bCs/>
          <w:sz w:val="24"/>
          <w:szCs w:val="24"/>
        </w:rPr>
      </w:pPr>
      <w:r w:rsidRPr="008D50EF">
        <w:rPr>
          <w:rFonts w:ascii="Times New Roman Bold" w:hAnsi="Times New Roman Bold" w:cs="Times New Roman"/>
          <w:b/>
          <w:bCs/>
          <w:sz w:val="24"/>
          <w:szCs w:val="24"/>
        </w:rPr>
        <w:t xml:space="preserve">Reliability Standard Enforcement Date in the </w:t>
      </w:r>
      <w:smartTag w:uri="urn:schemas-microsoft-com:office:smarttags" w:element="country-region">
        <w:smartTag w:uri="urn:schemas-microsoft-com:office:smarttags" w:element="place">
          <w:r w:rsidRPr="008D50EF">
            <w:rPr>
              <w:rFonts w:ascii="Times New Roman Bold" w:hAnsi="Times New Roman Bold" w:cs="Times New Roman"/>
              <w:b/>
              <w:bCs/>
              <w:sz w:val="24"/>
              <w:szCs w:val="24"/>
            </w:rPr>
            <w:t>United States</w:t>
          </w:r>
        </w:smartTag>
      </w:smartTag>
      <w:r w:rsidRPr="008D50EF">
        <w:rPr>
          <w:rFonts w:ascii="Times New Roman Bold" w:hAnsi="Times New Roman Bold" w:cs="Times New Roman"/>
          <w:b/>
          <w:bCs/>
          <w:sz w:val="24"/>
          <w:szCs w:val="24"/>
        </w:rPr>
        <w:t xml:space="preserve">: </w:t>
      </w:r>
      <w:r w:rsidR="00273014">
        <w:rPr>
          <w:rFonts w:ascii="Times New Roman Bold" w:hAnsi="Times New Roman Bold" w:cs="Times New Roman"/>
          <w:b/>
          <w:bCs/>
          <w:sz w:val="24"/>
          <w:szCs w:val="24"/>
        </w:rPr>
        <w:t>5</w:t>
      </w:r>
      <w:r w:rsidR="00461A08" w:rsidRPr="008D50EF">
        <w:rPr>
          <w:rFonts w:ascii="Times New Roman Bold" w:hAnsi="Times New Roman Bold" w:cs="Times New Roman"/>
          <w:b/>
          <w:bCs/>
          <w:sz w:val="24"/>
          <w:szCs w:val="24"/>
        </w:rPr>
        <w:t>/1</w:t>
      </w:r>
      <w:r w:rsidR="00273014">
        <w:rPr>
          <w:rFonts w:ascii="Times New Roman Bold" w:hAnsi="Times New Roman Bold" w:cs="Times New Roman"/>
          <w:b/>
          <w:bCs/>
          <w:sz w:val="24"/>
          <w:szCs w:val="24"/>
        </w:rPr>
        <w:t>3</w:t>
      </w:r>
      <w:r w:rsidR="00461A08" w:rsidRPr="008D50EF">
        <w:rPr>
          <w:rFonts w:ascii="Times New Roman Bold" w:hAnsi="Times New Roman Bold" w:cs="Times New Roman"/>
          <w:b/>
          <w:bCs/>
          <w:sz w:val="24"/>
          <w:szCs w:val="24"/>
        </w:rPr>
        <w:t>/200</w:t>
      </w:r>
      <w:r w:rsidR="00273014">
        <w:rPr>
          <w:rFonts w:ascii="Times New Roman Bold" w:hAnsi="Times New Roman Bold" w:cs="Times New Roman"/>
          <w:b/>
          <w:bCs/>
          <w:sz w:val="24"/>
          <w:szCs w:val="24"/>
        </w:rPr>
        <w:t>9</w:t>
      </w:r>
    </w:p>
    <w:p w:rsidR="008C462E" w:rsidRPr="001F44B5" w:rsidRDefault="008C462E">
      <w:pPr>
        <w:widowControl w:val="0"/>
        <w:spacing w:line="240" w:lineRule="exact"/>
        <w:rPr>
          <w:rFonts w:ascii="Times New Roman" w:hAnsi="Times New Roman" w:cs="Times New Roman"/>
          <w:sz w:val="24"/>
          <w:szCs w:val="24"/>
        </w:rPr>
      </w:pPr>
    </w:p>
    <w:p w:rsidR="00C96948" w:rsidRPr="001F44B5" w:rsidRDefault="00C96948">
      <w:pPr>
        <w:widowControl w:val="0"/>
        <w:spacing w:line="240" w:lineRule="exact"/>
        <w:rPr>
          <w:rFonts w:ascii="Times New Roman" w:hAnsi="Times New Roman" w:cs="Times New Roman"/>
          <w:sz w:val="24"/>
          <w:szCs w:val="24"/>
        </w:rPr>
      </w:pPr>
    </w:p>
    <w:p w:rsidR="00D2641B" w:rsidRPr="009E297F" w:rsidRDefault="00D2641B">
      <w:pPr>
        <w:widowControl w:val="0"/>
        <w:spacing w:line="294" w:lineRule="exact"/>
        <w:rPr>
          <w:rFonts w:ascii="Times New Roman" w:hAnsi="Times New Roman" w:cs="Times New Roman"/>
          <w:b/>
          <w:bCs/>
          <w:color w:val="003366"/>
          <w:sz w:val="28"/>
          <w:szCs w:val="28"/>
        </w:rPr>
      </w:pPr>
      <w:r w:rsidRPr="009E297F">
        <w:rPr>
          <w:rFonts w:ascii="Times New Roman" w:hAnsi="Times New Roman" w:cs="Times New Roman"/>
          <w:b/>
          <w:bCs/>
          <w:color w:val="003366"/>
          <w:sz w:val="28"/>
          <w:szCs w:val="28"/>
        </w:rPr>
        <w:t>Requirements:</w:t>
      </w:r>
    </w:p>
    <w:p w:rsidR="00D2641B" w:rsidRPr="001F44B5" w:rsidRDefault="00D2641B">
      <w:pPr>
        <w:widowControl w:val="0"/>
        <w:spacing w:line="294" w:lineRule="exact"/>
        <w:rPr>
          <w:rFonts w:ascii="Times New Roman" w:hAnsi="Times New Roman" w:cs="Times New Roman"/>
          <w:b/>
          <w:bCs/>
          <w:color w:val="003366"/>
          <w:sz w:val="24"/>
          <w:szCs w:val="24"/>
        </w:rPr>
      </w:pPr>
    </w:p>
    <w:p w:rsidR="001A13F1" w:rsidRPr="001F44B5" w:rsidRDefault="001A13F1" w:rsidP="001A13F1">
      <w:pPr>
        <w:pStyle w:val="Requirement"/>
        <w:tabs>
          <w:tab w:val="clear" w:pos="720"/>
          <w:tab w:val="num" w:pos="936"/>
          <w:tab w:val="left" w:pos="2592"/>
        </w:tabs>
        <w:ind w:left="936" w:hanging="576"/>
      </w:pPr>
      <w:r w:rsidRPr="001F44B5">
        <w:t>The Transmission Owner, Generator Owner, and Distribution Provider that owns a</w:t>
      </w:r>
      <w:r w:rsidR="004B0629" w:rsidRPr="001F44B5">
        <w:t>n</w:t>
      </w:r>
      <w:r w:rsidRPr="001F44B5">
        <w:t xml:space="preserve"> SPS shall analyze its SPS operations and maintain a record of all misoperations in accordance with the Regional SPS review procedure specified in Reliability Standard PRC-012-0_R1.</w:t>
      </w:r>
    </w:p>
    <w:p w:rsidR="00993631" w:rsidRPr="001F44B5" w:rsidRDefault="00993631" w:rsidP="004F149B">
      <w:pPr>
        <w:widowControl w:val="0"/>
        <w:spacing w:line="360" w:lineRule="exact"/>
        <w:rPr>
          <w:rFonts w:ascii="Times New Roman" w:hAnsi="Times New Roman" w:cs="Times New Roman"/>
          <w:b/>
          <w:bCs/>
          <w:color w:val="003366"/>
          <w:sz w:val="24"/>
          <w:szCs w:val="24"/>
        </w:rPr>
      </w:pPr>
    </w:p>
    <w:p w:rsidR="009E297F" w:rsidRDefault="009E297F" w:rsidP="009E297F">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9E297F" w:rsidRPr="009C039C" w:rsidRDefault="009E297F" w:rsidP="009E297F">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0970FA" w:rsidRPr="001F44B5" w:rsidRDefault="000970FA" w:rsidP="000970FA">
      <w:pPr>
        <w:widowControl w:val="0"/>
        <w:tabs>
          <w:tab w:val="left" w:pos="720"/>
        </w:tabs>
        <w:spacing w:line="186" w:lineRule="exact"/>
        <w:ind w:left="720"/>
        <w:rPr>
          <w:rFonts w:ascii="Times New Roman" w:hAnsi="Times New Roman" w:cs="Times New Roman"/>
          <w:sz w:val="24"/>
          <w:szCs w:val="24"/>
        </w:rPr>
      </w:pPr>
    </w:p>
    <w:p w:rsidR="000970FA" w:rsidRPr="001F44B5"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4B5">
        <w:rPr>
          <w:rFonts w:ascii="Times New Roman" w:hAnsi="Times New Roman" w:cs="Times New Roman"/>
          <w:bCs/>
          <w:color w:val="264D74"/>
          <w:sz w:val="24"/>
          <w:szCs w:val="24"/>
        </w:rPr>
        <w:t xml:space="preserve"> </w:t>
      </w:r>
    </w:p>
    <w:p w:rsidR="000970FA" w:rsidRPr="001F44B5"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0970FA" w:rsidRDefault="000970FA"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r w:rsidRPr="001F44B5">
        <w:rPr>
          <w:rFonts w:ascii="Times New Roman" w:hAnsi="Times New Roman" w:cs="Times New Roman"/>
          <w:b/>
          <w:bCs/>
          <w:color w:val="003366"/>
          <w:sz w:val="24"/>
          <w:szCs w:val="24"/>
        </w:rPr>
        <w:t xml:space="preserve"> </w:t>
      </w:r>
    </w:p>
    <w:p w:rsidR="009E297F" w:rsidRPr="00464B0E" w:rsidRDefault="00464B0E" w:rsidP="000970FA">
      <w:pPr>
        <w:widowControl w:val="0"/>
        <w:tabs>
          <w:tab w:val="left" w:pos="720"/>
          <w:tab w:val="left" w:pos="1440"/>
        </w:tabs>
        <w:spacing w:line="294" w:lineRule="exact"/>
        <w:ind w:left="720" w:hanging="720"/>
        <w:rPr>
          <w:rFonts w:ascii="Times New Roman" w:hAnsi="Times New Roman" w:cs="Times New Roman"/>
          <w:b/>
          <w:bCs/>
          <w:color w:val="000000"/>
          <w:sz w:val="24"/>
          <w:szCs w:val="24"/>
        </w:rPr>
      </w:pPr>
      <w:r>
        <w:rPr>
          <w:rFonts w:ascii="Times New Roman" w:hAnsi="Times New Roman" w:cs="Times New Roman"/>
          <w:b/>
          <w:bCs/>
          <w:color w:val="003366"/>
          <w:sz w:val="24"/>
          <w:szCs w:val="24"/>
        </w:rPr>
        <w:tab/>
      </w:r>
      <w:r w:rsidRPr="00464B0E">
        <w:rPr>
          <w:rFonts w:ascii="Times New Roman" w:hAnsi="Times New Roman" w:cs="Times New Roman"/>
          <w:b/>
          <w:bCs/>
          <w:color w:val="000000"/>
          <w:sz w:val="24"/>
          <w:szCs w:val="24"/>
        </w:rPr>
        <w:t xml:space="preserve">Question: </w:t>
      </w:r>
      <w:r w:rsidRPr="00464B0E">
        <w:rPr>
          <w:rFonts w:ascii="Times New Roman" w:hAnsi="Times New Roman" w:cs="Times New Roman"/>
          <w:color w:val="000000"/>
          <w:sz w:val="24"/>
          <w:szCs w:val="24"/>
        </w:rPr>
        <w:t>Describe your process for analyzing Speci</w:t>
      </w:r>
      <w:r w:rsidR="007B656D">
        <w:rPr>
          <w:rFonts w:ascii="Times New Roman" w:hAnsi="Times New Roman" w:cs="Times New Roman"/>
          <w:color w:val="000000"/>
          <w:sz w:val="24"/>
          <w:szCs w:val="24"/>
        </w:rPr>
        <w:t xml:space="preserve">al Protection System operations. </w:t>
      </w:r>
      <w:r w:rsidRPr="00464B0E">
        <w:rPr>
          <w:rFonts w:ascii="Times New Roman" w:hAnsi="Times New Roman" w:cs="Times New Roman"/>
          <w:color w:val="000000"/>
          <w:sz w:val="24"/>
          <w:szCs w:val="24"/>
        </w:rPr>
        <w:t xml:space="preserve"> </w:t>
      </w:r>
      <w:r w:rsidR="007B656D">
        <w:rPr>
          <w:rFonts w:ascii="Times New Roman" w:hAnsi="Times New Roman" w:cs="Times New Roman"/>
          <w:color w:val="000000"/>
          <w:sz w:val="24"/>
          <w:szCs w:val="24"/>
        </w:rPr>
        <w:t>Describe the process</w:t>
      </w:r>
      <w:r w:rsidRPr="00464B0E">
        <w:rPr>
          <w:rFonts w:ascii="Times New Roman" w:hAnsi="Times New Roman" w:cs="Times New Roman"/>
          <w:color w:val="000000"/>
          <w:sz w:val="24"/>
          <w:szCs w:val="24"/>
        </w:rPr>
        <w:t xml:space="preserve"> for documenting all Special Protection System misoperations in accordance with NERC Reliability Standard PRC-012-0.</w:t>
      </w:r>
    </w:p>
    <w:p w:rsidR="00464B0E" w:rsidRDefault="00464B0E"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464B0E" w:rsidRPr="001F44B5" w:rsidRDefault="00464B0E" w:rsidP="00464B0E">
      <w:pPr>
        <w:widowControl w:val="0"/>
        <w:spacing w:line="294" w:lineRule="exact"/>
        <w:ind w:left="720"/>
        <w:rPr>
          <w:rFonts w:ascii="Times New Roman" w:hAnsi="Times New Roman" w:cs="Times New Roman"/>
          <w:b/>
          <w:bCs/>
          <w:i/>
          <w:iCs/>
          <w:color w:val="000000"/>
          <w:sz w:val="24"/>
          <w:szCs w:val="24"/>
        </w:rPr>
      </w:pPr>
      <w:r w:rsidRPr="001F44B5">
        <w:rPr>
          <w:rFonts w:ascii="Times New Roman" w:hAnsi="Times New Roman" w:cs="Times New Roman"/>
          <w:b/>
          <w:bCs/>
          <w:color w:val="264D74"/>
          <w:sz w:val="24"/>
          <w:szCs w:val="24"/>
        </w:rPr>
        <w:t>Entity</w:t>
      </w:r>
      <w:r w:rsidRPr="001F44B5">
        <w:rPr>
          <w:rFonts w:ascii="Times New Roman" w:hAnsi="Times New Roman" w:cs="Times New Roman"/>
          <w:sz w:val="24"/>
          <w:szCs w:val="24"/>
        </w:rPr>
        <w:t xml:space="preserve"> </w:t>
      </w:r>
      <w:r w:rsidRPr="001F44B5">
        <w:rPr>
          <w:rFonts w:ascii="Times New Roman" w:hAnsi="Times New Roman" w:cs="Times New Roman"/>
          <w:b/>
          <w:bCs/>
          <w:color w:val="264D74"/>
          <w:sz w:val="24"/>
          <w:szCs w:val="24"/>
        </w:rPr>
        <w:t xml:space="preserve">Response: </w:t>
      </w:r>
      <w:r w:rsidRPr="001F44B5">
        <w:rPr>
          <w:rFonts w:ascii="Times New Roman" w:hAnsi="Times New Roman" w:cs="Times New Roman"/>
          <w:b/>
          <w:bCs/>
          <w:i/>
          <w:iCs/>
          <w:color w:val="000000"/>
          <w:sz w:val="24"/>
          <w:szCs w:val="24"/>
        </w:rPr>
        <w:t>(Registered Entity Response Required)</w:t>
      </w:r>
    </w:p>
    <w:p w:rsidR="00464B0E" w:rsidRPr="001F44B5" w:rsidRDefault="00464B0E" w:rsidP="00464B0E">
      <w:pPr>
        <w:widowControl w:val="0"/>
        <w:spacing w:line="186" w:lineRule="exact"/>
        <w:ind w:left="720"/>
        <w:rPr>
          <w:rFonts w:ascii="Times New Roman" w:hAnsi="Times New Roman" w:cs="Times New Roman"/>
          <w:sz w:val="24"/>
          <w:szCs w:val="24"/>
        </w:rPr>
      </w:pPr>
    </w:p>
    <w:p w:rsidR="00464B0E" w:rsidRPr="001F44B5" w:rsidRDefault="00464B0E" w:rsidP="00464B0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4B5">
        <w:rPr>
          <w:rFonts w:ascii="Times New Roman" w:hAnsi="Times New Roman" w:cs="Times New Roman"/>
          <w:bCs/>
          <w:color w:val="264D74"/>
          <w:sz w:val="24"/>
          <w:szCs w:val="24"/>
        </w:rPr>
        <w:t xml:space="preserve"> </w:t>
      </w:r>
    </w:p>
    <w:p w:rsidR="00464B0E" w:rsidRPr="001F44B5" w:rsidRDefault="00464B0E" w:rsidP="00464B0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464B0E" w:rsidRDefault="00464B0E"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7B656D" w:rsidRPr="00464B0E" w:rsidRDefault="007B656D" w:rsidP="007B656D">
      <w:pPr>
        <w:widowControl w:val="0"/>
        <w:tabs>
          <w:tab w:val="left" w:pos="720"/>
          <w:tab w:val="left" w:pos="1440"/>
        </w:tabs>
        <w:spacing w:line="294" w:lineRule="exact"/>
        <w:ind w:left="720" w:hanging="720"/>
        <w:rPr>
          <w:rFonts w:ascii="Times New Roman" w:hAnsi="Times New Roman" w:cs="Times New Roman"/>
          <w:b/>
          <w:bCs/>
          <w:color w:val="000000"/>
          <w:sz w:val="24"/>
          <w:szCs w:val="24"/>
        </w:rPr>
      </w:pPr>
      <w:r w:rsidRPr="00464B0E">
        <w:rPr>
          <w:rFonts w:ascii="Times New Roman" w:hAnsi="Times New Roman" w:cs="Times New Roman"/>
          <w:b/>
          <w:bCs/>
          <w:color w:val="000000"/>
          <w:sz w:val="24"/>
          <w:szCs w:val="24"/>
        </w:rPr>
        <w:t xml:space="preserve">Question: </w:t>
      </w:r>
      <w:r>
        <w:rPr>
          <w:rFonts w:ascii="Times New Roman" w:hAnsi="Times New Roman" w:cs="Times New Roman"/>
          <w:color w:val="000000"/>
          <w:sz w:val="24"/>
          <w:szCs w:val="24"/>
        </w:rPr>
        <w:t>Have you experienced any operations or misoperations of SPS during the audit period? If yes, provide description of the event(s).</w:t>
      </w:r>
    </w:p>
    <w:p w:rsidR="007B656D" w:rsidRDefault="007B656D" w:rsidP="007B656D">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7B656D" w:rsidRPr="001F44B5" w:rsidRDefault="007B656D" w:rsidP="007B656D">
      <w:pPr>
        <w:widowControl w:val="0"/>
        <w:spacing w:line="294" w:lineRule="exact"/>
        <w:ind w:left="720"/>
        <w:rPr>
          <w:rFonts w:ascii="Times New Roman" w:hAnsi="Times New Roman" w:cs="Times New Roman"/>
          <w:b/>
          <w:bCs/>
          <w:i/>
          <w:iCs/>
          <w:color w:val="000000"/>
          <w:sz w:val="24"/>
          <w:szCs w:val="24"/>
        </w:rPr>
      </w:pPr>
      <w:r w:rsidRPr="001F44B5">
        <w:rPr>
          <w:rFonts w:ascii="Times New Roman" w:hAnsi="Times New Roman" w:cs="Times New Roman"/>
          <w:b/>
          <w:bCs/>
          <w:color w:val="264D74"/>
          <w:sz w:val="24"/>
          <w:szCs w:val="24"/>
        </w:rPr>
        <w:t>Entity</w:t>
      </w:r>
      <w:r w:rsidRPr="001F44B5">
        <w:rPr>
          <w:rFonts w:ascii="Times New Roman" w:hAnsi="Times New Roman" w:cs="Times New Roman"/>
          <w:sz w:val="24"/>
          <w:szCs w:val="24"/>
        </w:rPr>
        <w:t xml:space="preserve"> </w:t>
      </w:r>
      <w:r w:rsidRPr="001F44B5">
        <w:rPr>
          <w:rFonts w:ascii="Times New Roman" w:hAnsi="Times New Roman" w:cs="Times New Roman"/>
          <w:b/>
          <w:bCs/>
          <w:color w:val="264D74"/>
          <w:sz w:val="24"/>
          <w:szCs w:val="24"/>
        </w:rPr>
        <w:t xml:space="preserve">Response: </w:t>
      </w:r>
      <w:r w:rsidRPr="001F44B5">
        <w:rPr>
          <w:rFonts w:ascii="Times New Roman" w:hAnsi="Times New Roman" w:cs="Times New Roman"/>
          <w:b/>
          <w:bCs/>
          <w:i/>
          <w:iCs/>
          <w:color w:val="000000"/>
          <w:sz w:val="24"/>
          <w:szCs w:val="24"/>
        </w:rPr>
        <w:t>(Registered Entity Response Required)</w:t>
      </w:r>
    </w:p>
    <w:p w:rsidR="007B656D" w:rsidRPr="001F44B5" w:rsidRDefault="007B656D" w:rsidP="007B656D">
      <w:pPr>
        <w:widowControl w:val="0"/>
        <w:spacing w:line="186" w:lineRule="exact"/>
        <w:ind w:left="720"/>
        <w:rPr>
          <w:rFonts w:ascii="Times New Roman" w:hAnsi="Times New Roman" w:cs="Times New Roman"/>
          <w:sz w:val="24"/>
          <w:szCs w:val="24"/>
        </w:rPr>
      </w:pPr>
    </w:p>
    <w:p w:rsidR="007B656D" w:rsidRPr="001F44B5" w:rsidRDefault="007B656D" w:rsidP="007B656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4B5">
        <w:rPr>
          <w:rFonts w:ascii="Times New Roman" w:hAnsi="Times New Roman" w:cs="Times New Roman"/>
          <w:bCs/>
          <w:color w:val="264D74"/>
          <w:sz w:val="24"/>
          <w:szCs w:val="24"/>
        </w:rPr>
        <w:t xml:space="preserve"> </w:t>
      </w:r>
    </w:p>
    <w:p w:rsidR="007B656D" w:rsidRPr="001F44B5" w:rsidRDefault="007B656D" w:rsidP="007B656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464B0E" w:rsidRPr="001F44B5" w:rsidRDefault="00464B0E"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7F7247" w:rsidRPr="007A440D" w:rsidRDefault="007F7247" w:rsidP="007A440D">
      <w:pPr>
        <w:pStyle w:val="Heading1"/>
      </w:pPr>
      <w:r w:rsidRPr="007A440D">
        <w:t>R1 Supporting Evidence and Documentation</w:t>
      </w:r>
    </w:p>
    <w:p w:rsidR="007F7247" w:rsidRDefault="007F7247" w:rsidP="007F7247">
      <w:pPr>
        <w:widowControl w:val="0"/>
        <w:spacing w:line="266" w:lineRule="exact"/>
        <w:rPr>
          <w:rFonts w:ascii="Times New Roman" w:hAnsi="Times New Roman" w:cs="Times New Roman"/>
          <w:b/>
          <w:bCs/>
          <w:color w:val="FF0000"/>
          <w:sz w:val="24"/>
          <w:szCs w:val="24"/>
        </w:rPr>
      </w:pPr>
    </w:p>
    <w:p w:rsidR="007F7247" w:rsidRDefault="007F7247" w:rsidP="007F724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F7247" w:rsidRDefault="007F7247" w:rsidP="007F724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F7247" w:rsidTr="007F7247">
        <w:trPr>
          <w:gridAfter w:val="1"/>
          <w:wAfter w:w="1224" w:type="dxa"/>
          <w:trHeight w:val="945"/>
        </w:trPr>
        <w:tc>
          <w:tcPr>
            <w:tcW w:w="1098" w:type="dxa"/>
            <w:tcBorders>
              <w:top w:val="nil"/>
              <w:left w:val="nil"/>
              <w:bottom w:val="nil"/>
              <w:right w:val="nil"/>
            </w:tcBorders>
          </w:tcPr>
          <w:p w:rsidR="007F7247" w:rsidRDefault="007F724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F7247" w:rsidRDefault="007F724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F7247" w:rsidRDefault="007F724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F7247" w:rsidTr="007F7247">
        <w:tc>
          <w:tcPr>
            <w:tcW w:w="7848" w:type="dxa"/>
            <w:gridSpan w:val="2"/>
            <w:tcBorders>
              <w:top w:val="single" w:sz="8" w:space="0" w:color="4F81BD"/>
              <w:left w:val="nil"/>
              <w:bottom w:val="single" w:sz="8" w:space="0" w:color="4F81BD"/>
              <w:right w:val="nil"/>
            </w:tcBorders>
            <w:hideMark/>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F7247" w:rsidRDefault="007F724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F7247" w:rsidRDefault="007F724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F7247" w:rsidTr="007F7247">
        <w:tc>
          <w:tcPr>
            <w:tcW w:w="78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hideMark/>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single" w:sz="8" w:space="0" w:color="4F81BD"/>
              <w:right w:val="nil"/>
            </w:tcBorders>
            <w:shd w:val="clear" w:color="auto" w:fill="DBE5F1"/>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bl>
    <w:p w:rsidR="007F7247" w:rsidRDefault="007F7247" w:rsidP="007F7247">
      <w:pPr>
        <w:widowControl w:val="0"/>
        <w:tabs>
          <w:tab w:val="left" w:pos="900"/>
          <w:tab w:val="left" w:pos="6360"/>
        </w:tabs>
        <w:spacing w:line="294" w:lineRule="exact"/>
        <w:rPr>
          <w:rFonts w:ascii="Times New Roman" w:hAnsi="Times New Roman" w:cs="Times New Roman"/>
          <w:b/>
          <w:i/>
          <w:iCs/>
          <w:color w:val="C00000"/>
          <w:sz w:val="24"/>
          <w:szCs w:val="24"/>
        </w:rPr>
      </w:pPr>
    </w:p>
    <w:p w:rsidR="009E297F" w:rsidRPr="001F44B5" w:rsidRDefault="009E297F" w:rsidP="009E297F">
      <w:pPr>
        <w:widowControl w:val="0"/>
        <w:tabs>
          <w:tab w:val="left" w:pos="900"/>
          <w:tab w:val="left" w:pos="6360"/>
        </w:tabs>
        <w:spacing w:line="294" w:lineRule="exact"/>
        <w:rPr>
          <w:rFonts w:ascii="Times New Roman" w:hAnsi="Times New Roman" w:cs="Times New Roman"/>
          <w:b/>
          <w:bCs/>
          <w:color w:val="C00000"/>
          <w:sz w:val="24"/>
          <w:szCs w:val="24"/>
        </w:rPr>
      </w:pPr>
      <w:r w:rsidRPr="001F44B5">
        <w:rPr>
          <w:rFonts w:ascii="Times New Roman" w:hAnsi="Times New Roman" w:cs="Times New Roman"/>
          <w:b/>
          <w:i/>
          <w:iCs/>
          <w:color w:val="C00000"/>
          <w:sz w:val="24"/>
          <w:szCs w:val="24"/>
        </w:rPr>
        <w:t>This section must be completed by the Compliance Enforcement Authority.</w:t>
      </w:r>
    </w:p>
    <w:p w:rsidR="000970FA" w:rsidRDefault="000970FA" w:rsidP="000970FA">
      <w:pPr>
        <w:pStyle w:val="Requirement"/>
        <w:numPr>
          <w:ilvl w:val="0"/>
          <w:numId w:val="0"/>
        </w:numPr>
        <w:ind w:left="720" w:hanging="720"/>
      </w:pPr>
    </w:p>
    <w:p w:rsidR="009E297F" w:rsidRPr="001F44B5" w:rsidRDefault="009E297F" w:rsidP="009E297F">
      <w:pPr>
        <w:widowControl w:val="0"/>
        <w:tabs>
          <w:tab w:val="left" w:pos="900"/>
          <w:tab w:val="left" w:pos="6360"/>
        </w:tabs>
        <w:spacing w:line="294" w:lineRule="exact"/>
        <w:rPr>
          <w:rFonts w:ascii="Times New Roman" w:hAnsi="Times New Roman" w:cs="Times New Roman"/>
          <w:b/>
          <w:bCs/>
          <w:color w:val="264D74"/>
          <w:sz w:val="24"/>
          <w:szCs w:val="24"/>
        </w:rPr>
      </w:pPr>
      <w:r w:rsidRPr="001F44B5">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PRC-</w:t>
      </w:r>
      <w:r w:rsidRPr="001F44B5">
        <w:rPr>
          <w:rFonts w:ascii="Times New Roman" w:hAnsi="Times New Roman" w:cs="Times New Roman"/>
          <w:b/>
          <w:bCs/>
          <w:color w:val="264D74"/>
          <w:sz w:val="24"/>
          <w:szCs w:val="24"/>
        </w:rPr>
        <w:t>016</w:t>
      </w:r>
      <w:r>
        <w:rPr>
          <w:rFonts w:ascii="Times New Roman" w:hAnsi="Times New Roman" w:cs="Times New Roman"/>
          <w:b/>
          <w:bCs/>
          <w:color w:val="264D74"/>
          <w:sz w:val="24"/>
          <w:szCs w:val="24"/>
        </w:rPr>
        <w:t>-</w:t>
      </w:r>
      <w:r w:rsidRPr="001F44B5">
        <w:rPr>
          <w:rFonts w:ascii="Times New Roman" w:hAnsi="Times New Roman" w:cs="Times New Roman"/>
          <w:b/>
          <w:bCs/>
          <w:color w:val="264D74"/>
          <w:sz w:val="24"/>
          <w:szCs w:val="24"/>
        </w:rPr>
        <w:t>0</w:t>
      </w:r>
      <w:r>
        <w:rPr>
          <w:rFonts w:ascii="Times New Roman" w:hAnsi="Times New Roman" w:cs="Times New Roman"/>
          <w:b/>
          <w:bCs/>
          <w:color w:val="264D74"/>
          <w:sz w:val="24"/>
          <w:szCs w:val="24"/>
        </w:rPr>
        <w:t>.1 R1</w:t>
      </w:r>
    </w:p>
    <w:p w:rsidR="009E297F" w:rsidRPr="001F44B5" w:rsidRDefault="009E297F" w:rsidP="009E297F">
      <w:pPr>
        <w:widowControl w:val="0"/>
        <w:spacing w:line="106" w:lineRule="exact"/>
        <w:rPr>
          <w:rFonts w:ascii="Times New Roman" w:hAnsi="Times New Roman" w:cs="Times New Roman"/>
          <w:sz w:val="24"/>
          <w:szCs w:val="24"/>
        </w:rPr>
      </w:pPr>
    </w:p>
    <w:p w:rsidR="009E297F" w:rsidRPr="00FA0F39" w:rsidRDefault="009E297F" w:rsidP="009E297F">
      <w:pPr>
        <w:rPr>
          <w:rFonts w:ascii="Times New Roman" w:hAnsi="Times New Roman" w:cs="Times New Roman"/>
          <w:bCs/>
          <w:color w:val="365F91"/>
          <w:sz w:val="24"/>
          <w:szCs w:val="24"/>
        </w:rPr>
      </w:pPr>
      <w:r w:rsidRPr="001F44B5">
        <w:rPr>
          <w:rFonts w:ascii="Times New Roman" w:hAnsi="Times New Roman" w:cs="Times New Roman"/>
          <w:bCs/>
          <w:color w:val="000000"/>
          <w:sz w:val="24"/>
          <w:szCs w:val="24"/>
        </w:rPr>
        <w:t xml:space="preserve"> </w:t>
      </w:r>
    </w:p>
    <w:p w:rsidR="009E297F" w:rsidRPr="00FA0F39" w:rsidRDefault="009E297F" w:rsidP="009E297F">
      <w:pPr>
        <w:ind w:left="360"/>
        <w:rPr>
          <w:rFonts w:ascii="Times New Roman" w:hAnsi="Times New Roman" w:cs="Times New Roman"/>
          <w:color w:val="365F91"/>
          <w:sz w:val="24"/>
          <w:szCs w:val="24"/>
        </w:rPr>
      </w:pPr>
      <w:r w:rsidRPr="00FA0F39">
        <w:rPr>
          <w:rFonts w:ascii="Times New Roman" w:hAnsi="Times New Roman" w:cs="Times New Roman"/>
          <w:b/>
          <w:bCs/>
          <w:color w:val="365F91"/>
          <w:sz w:val="24"/>
          <w:szCs w:val="24"/>
        </w:rPr>
        <w:t xml:space="preserve">            </w:t>
      </w:r>
      <w:r w:rsidRPr="00FA0F39">
        <w:rPr>
          <w:rFonts w:ascii="Times New Roman" w:hAnsi="Times New Roman" w:cs="Times New Roman"/>
          <w:bCs/>
          <w:color w:val="365F91"/>
          <w:sz w:val="24"/>
          <w:szCs w:val="24"/>
        </w:rPr>
        <w:t xml:space="preserve">___ </w:t>
      </w:r>
      <w:r w:rsidRPr="00FA0F39">
        <w:rPr>
          <w:rFonts w:ascii="Times New Roman" w:hAnsi="Times New Roman" w:cs="Times New Roman"/>
          <w:color w:val="365F91"/>
          <w:sz w:val="24"/>
          <w:szCs w:val="24"/>
        </w:rPr>
        <w:t>Review the evidence provided by the entity to verify that the entity analyzed all operations.</w:t>
      </w:r>
    </w:p>
    <w:p w:rsidR="009E297F" w:rsidRPr="00FA0F39" w:rsidRDefault="009E297F" w:rsidP="009E297F">
      <w:pPr>
        <w:ind w:left="360"/>
        <w:rPr>
          <w:rFonts w:ascii="Times New Roman" w:hAnsi="Times New Roman" w:cs="Times New Roman"/>
          <w:color w:val="365F91"/>
          <w:sz w:val="24"/>
          <w:szCs w:val="24"/>
        </w:rPr>
      </w:pPr>
    </w:p>
    <w:p w:rsidR="009E297F" w:rsidRPr="00FA0F39" w:rsidRDefault="009E297F" w:rsidP="009E297F">
      <w:pPr>
        <w:ind w:left="360"/>
        <w:rPr>
          <w:rFonts w:ascii="Times New Roman" w:hAnsi="Times New Roman" w:cs="Times New Roman"/>
          <w:color w:val="365F91"/>
          <w:sz w:val="24"/>
          <w:szCs w:val="24"/>
        </w:rPr>
      </w:pPr>
      <w:r w:rsidRPr="00FA0F39">
        <w:rPr>
          <w:rFonts w:ascii="Times New Roman" w:hAnsi="Times New Roman" w:cs="Times New Roman"/>
          <w:bCs/>
          <w:color w:val="365F91"/>
          <w:sz w:val="24"/>
          <w:szCs w:val="24"/>
        </w:rPr>
        <w:t xml:space="preserve">            ___ </w:t>
      </w:r>
      <w:r w:rsidRPr="00FA0F39">
        <w:rPr>
          <w:rFonts w:ascii="Times New Roman" w:hAnsi="Times New Roman" w:cs="Times New Roman"/>
          <w:color w:val="365F91"/>
          <w:sz w:val="24"/>
          <w:szCs w:val="24"/>
        </w:rPr>
        <w:t xml:space="preserve">Review the evidence provided by the entity to determine if the entity has had any misoperations </w:t>
      </w:r>
    </w:p>
    <w:p w:rsidR="009E297F" w:rsidRPr="00FA0F39" w:rsidRDefault="009E297F" w:rsidP="009E297F">
      <w:pPr>
        <w:ind w:left="360"/>
        <w:rPr>
          <w:rFonts w:ascii="Times New Roman" w:hAnsi="Times New Roman" w:cs="Times New Roman"/>
          <w:color w:val="365F91"/>
          <w:sz w:val="24"/>
          <w:szCs w:val="24"/>
        </w:rPr>
      </w:pPr>
      <w:r w:rsidRPr="00FA0F39">
        <w:rPr>
          <w:rFonts w:ascii="Times New Roman" w:hAnsi="Times New Roman" w:cs="Times New Roman"/>
          <w:bCs/>
          <w:color w:val="365F91"/>
          <w:sz w:val="24"/>
          <w:szCs w:val="24"/>
        </w:rPr>
        <w:t xml:space="preserve">                   </w:t>
      </w:r>
      <w:r w:rsidRPr="00FA0F39">
        <w:rPr>
          <w:rFonts w:ascii="Times New Roman" w:hAnsi="Times New Roman" w:cs="Times New Roman"/>
          <w:color w:val="365F91"/>
          <w:sz w:val="24"/>
          <w:szCs w:val="24"/>
        </w:rPr>
        <w:t>on its Special Protection System.</w:t>
      </w:r>
    </w:p>
    <w:p w:rsidR="009E297F" w:rsidRPr="00FA0F39" w:rsidRDefault="009E297F" w:rsidP="009E297F">
      <w:pPr>
        <w:ind w:left="360"/>
        <w:rPr>
          <w:rFonts w:ascii="Times New Roman" w:hAnsi="Times New Roman" w:cs="Times New Roman"/>
          <w:color w:val="365F91"/>
          <w:sz w:val="24"/>
          <w:szCs w:val="24"/>
        </w:rPr>
      </w:pPr>
    </w:p>
    <w:p w:rsidR="009E297F" w:rsidRPr="00FA0F39" w:rsidRDefault="009E297F" w:rsidP="009E297F">
      <w:pPr>
        <w:ind w:left="1530" w:hanging="450"/>
        <w:rPr>
          <w:rFonts w:ascii="Times New Roman" w:hAnsi="Times New Roman" w:cs="Times New Roman"/>
          <w:color w:val="365F91"/>
          <w:sz w:val="24"/>
          <w:szCs w:val="24"/>
        </w:rPr>
      </w:pPr>
      <w:r w:rsidRPr="00FA0F39">
        <w:rPr>
          <w:rFonts w:ascii="Times New Roman" w:hAnsi="Times New Roman" w:cs="Times New Roman"/>
          <w:bCs/>
          <w:color w:val="365F91"/>
          <w:sz w:val="24"/>
          <w:szCs w:val="24"/>
        </w:rPr>
        <w:t xml:space="preserve">___ </w:t>
      </w:r>
      <w:r w:rsidRPr="00FA0F39">
        <w:rPr>
          <w:rFonts w:ascii="Times New Roman" w:hAnsi="Times New Roman" w:cs="Times New Roman"/>
          <w:color w:val="365F91"/>
          <w:sz w:val="24"/>
          <w:szCs w:val="24"/>
        </w:rPr>
        <w:t>Review the evidence provided by the entity to verify that the entity has maintained a record of all</w:t>
      </w:r>
      <w:r w:rsidRPr="00FA0F39">
        <w:rPr>
          <w:rFonts w:ascii="Times New Roman" w:hAnsi="Times New Roman" w:cs="Times New Roman"/>
          <w:bCs/>
          <w:color w:val="365F91"/>
          <w:sz w:val="24"/>
          <w:szCs w:val="24"/>
        </w:rPr>
        <w:t xml:space="preserve"> </w:t>
      </w:r>
      <w:r w:rsidRPr="00FA0F39">
        <w:rPr>
          <w:rFonts w:ascii="Times New Roman" w:hAnsi="Times New Roman" w:cs="Times New Roman"/>
          <w:color w:val="365F91"/>
          <w:sz w:val="24"/>
          <w:szCs w:val="24"/>
        </w:rPr>
        <w:t>misoperations in accordance with Regional Special Protection System review procedures specified in Reliability Standard PRC-012-0 R1.</w:t>
      </w:r>
    </w:p>
    <w:p w:rsidR="009E297F" w:rsidRPr="001F44B5" w:rsidRDefault="009E297F" w:rsidP="009E297F">
      <w:pPr>
        <w:rPr>
          <w:rFonts w:ascii="Times New Roman" w:hAnsi="Times New Roman" w:cs="Times New Roman"/>
          <w:color w:val="FF0000"/>
          <w:sz w:val="24"/>
          <w:szCs w:val="24"/>
        </w:rPr>
      </w:pPr>
    </w:p>
    <w:p w:rsidR="009E297F" w:rsidRPr="001F44B5" w:rsidRDefault="009E297F" w:rsidP="009E297F">
      <w:pPr>
        <w:widowControl w:val="0"/>
        <w:tabs>
          <w:tab w:val="left" w:pos="900"/>
          <w:tab w:val="left" w:pos="6360"/>
        </w:tabs>
        <w:spacing w:line="294" w:lineRule="exact"/>
        <w:rPr>
          <w:rFonts w:ascii="Times New Roman" w:hAnsi="Times New Roman" w:cs="Times New Roman"/>
          <w:b/>
          <w:bCs/>
          <w:color w:val="264D74"/>
          <w:sz w:val="24"/>
          <w:szCs w:val="24"/>
        </w:rPr>
      </w:pPr>
      <w:r w:rsidRPr="001F44B5">
        <w:rPr>
          <w:rFonts w:ascii="Times New Roman" w:hAnsi="Times New Roman" w:cs="Times New Roman"/>
          <w:b/>
          <w:bCs/>
          <w:color w:val="264D74"/>
          <w:sz w:val="24"/>
          <w:szCs w:val="24"/>
        </w:rPr>
        <w:t>Detailed notes:</w:t>
      </w:r>
    </w:p>
    <w:p w:rsidR="009E297F" w:rsidRPr="001F44B5" w:rsidRDefault="009E297F" w:rsidP="009E297F">
      <w:pPr>
        <w:widowControl w:val="0"/>
        <w:shd w:val="clear" w:color="auto" w:fill="D3DCE9"/>
        <w:tabs>
          <w:tab w:val="left" w:pos="720"/>
        </w:tabs>
        <w:spacing w:line="294" w:lineRule="exact"/>
        <w:rPr>
          <w:rFonts w:ascii="Times New Roman" w:hAnsi="Times New Roman" w:cs="Times New Roman"/>
          <w:bCs/>
          <w:color w:val="264D74"/>
          <w:sz w:val="24"/>
          <w:szCs w:val="24"/>
        </w:rPr>
      </w:pPr>
    </w:p>
    <w:p w:rsidR="009E297F" w:rsidRPr="001F44B5" w:rsidRDefault="009E297F" w:rsidP="009E297F">
      <w:pPr>
        <w:widowControl w:val="0"/>
        <w:shd w:val="clear" w:color="auto" w:fill="D3DCE9"/>
        <w:tabs>
          <w:tab w:val="left" w:pos="720"/>
        </w:tabs>
        <w:spacing w:line="294" w:lineRule="exact"/>
        <w:rPr>
          <w:rFonts w:ascii="Times New Roman" w:hAnsi="Times New Roman" w:cs="Times New Roman"/>
          <w:bCs/>
          <w:color w:val="264D74"/>
          <w:sz w:val="24"/>
          <w:szCs w:val="24"/>
        </w:rPr>
      </w:pPr>
    </w:p>
    <w:p w:rsidR="009E297F" w:rsidRPr="001F44B5" w:rsidRDefault="009E297F" w:rsidP="009E297F">
      <w:pPr>
        <w:widowControl w:val="0"/>
        <w:tabs>
          <w:tab w:val="left" w:pos="900"/>
          <w:tab w:val="left" w:pos="6360"/>
        </w:tabs>
        <w:spacing w:line="294" w:lineRule="exact"/>
        <w:rPr>
          <w:rFonts w:ascii="Times New Roman" w:hAnsi="Times New Roman" w:cs="Times New Roman"/>
          <w:b/>
          <w:bCs/>
          <w:color w:val="264D74"/>
          <w:sz w:val="24"/>
          <w:szCs w:val="24"/>
        </w:rPr>
      </w:pPr>
    </w:p>
    <w:p w:rsidR="009E297F" w:rsidRPr="001F44B5" w:rsidRDefault="009E297F" w:rsidP="000970FA">
      <w:pPr>
        <w:pStyle w:val="Requirement"/>
        <w:numPr>
          <w:ilvl w:val="0"/>
          <w:numId w:val="0"/>
        </w:numPr>
        <w:ind w:left="720" w:hanging="720"/>
      </w:pPr>
    </w:p>
    <w:p w:rsidR="001A13F1" w:rsidRPr="001F44B5" w:rsidRDefault="001A13F1" w:rsidP="001A13F1">
      <w:pPr>
        <w:pStyle w:val="Requirement"/>
        <w:tabs>
          <w:tab w:val="clear" w:pos="720"/>
          <w:tab w:val="num" w:pos="936"/>
          <w:tab w:val="left" w:pos="2592"/>
        </w:tabs>
        <w:ind w:left="936" w:hanging="576"/>
      </w:pPr>
      <w:r w:rsidRPr="001F44B5">
        <w:t>The Transmission Owner, Generator Owner, and Distribution Provider that owns a</w:t>
      </w:r>
      <w:r w:rsidR="004B0629" w:rsidRPr="001F44B5">
        <w:t>n</w:t>
      </w:r>
      <w:r w:rsidRPr="001F44B5">
        <w:t xml:space="preserve"> SPS shall take corrective actions to avoid future misoperations.</w:t>
      </w:r>
    </w:p>
    <w:p w:rsidR="009352A5" w:rsidRPr="001F44B5" w:rsidRDefault="009352A5" w:rsidP="004F149B">
      <w:pPr>
        <w:widowControl w:val="0"/>
        <w:tabs>
          <w:tab w:val="left" w:pos="720"/>
        </w:tabs>
        <w:spacing w:line="360" w:lineRule="exact"/>
        <w:ind w:left="720"/>
        <w:rPr>
          <w:rFonts w:ascii="Times New Roman" w:hAnsi="Times New Roman" w:cs="Times New Roman"/>
          <w:b/>
          <w:bCs/>
          <w:color w:val="264D74"/>
          <w:sz w:val="24"/>
          <w:szCs w:val="24"/>
        </w:rPr>
      </w:pPr>
    </w:p>
    <w:p w:rsidR="009E297F" w:rsidRDefault="009E297F" w:rsidP="009E297F">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9E297F" w:rsidRPr="009C039C" w:rsidRDefault="009E297F" w:rsidP="009E297F">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0970FA" w:rsidRPr="001F44B5" w:rsidRDefault="000970FA" w:rsidP="00533B98">
      <w:pPr>
        <w:widowControl w:val="0"/>
        <w:tabs>
          <w:tab w:val="left" w:pos="720"/>
        </w:tabs>
        <w:spacing w:line="186" w:lineRule="exact"/>
        <w:ind w:left="720"/>
        <w:rPr>
          <w:rFonts w:ascii="Times New Roman" w:hAnsi="Times New Roman" w:cs="Times New Roman"/>
          <w:sz w:val="24"/>
          <w:szCs w:val="24"/>
        </w:rPr>
      </w:pPr>
    </w:p>
    <w:p w:rsidR="000970FA" w:rsidRPr="001F44B5"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4B5">
        <w:rPr>
          <w:rFonts w:ascii="Times New Roman" w:hAnsi="Times New Roman" w:cs="Times New Roman"/>
          <w:bCs/>
          <w:color w:val="264D74"/>
          <w:sz w:val="24"/>
          <w:szCs w:val="24"/>
        </w:rPr>
        <w:t xml:space="preserve"> </w:t>
      </w:r>
    </w:p>
    <w:p w:rsidR="000970FA" w:rsidRPr="001F44B5"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1A13F1" w:rsidRDefault="000970FA" w:rsidP="00533B98">
      <w:pPr>
        <w:widowControl w:val="0"/>
        <w:tabs>
          <w:tab w:val="left" w:pos="720"/>
          <w:tab w:val="left" w:pos="1440"/>
        </w:tabs>
        <w:spacing w:line="294" w:lineRule="exact"/>
        <w:ind w:left="720" w:hanging="720"/>
      </w:pPr>
      <w:r w:rsidRPr="001F44B5">
        <w:t xml:space="preserve"> </w:t>
      </w:r>
    </w:p>
    <w:p w:rsidR="00971FA6" w:rsidRPr="00971FA6" w:rsidRDefault="00971FA6" w:rsidP="00971FA6">
      <w:pPr>
        <w:ind w:left="720"/>
        <w:rPr>
          <w:rFonts w:ascii="Times New Roman" w:hAnsi="Times New Roman" w:cs="Times New Roman"/>
          <w:color w:val="000000"/>
          <w:sz w:val="24"/>
          <w:szCs w:val="24"/>
        </w:rPr>
      </w:pPr>
      <w:r w:rsidRPr="00971FA6">
        <w:rPr>
          <w:rFonts w:ascii="Times New Roman" w:hAnsi="Times New Roman" w:cs="Times New Roman"/>
          <w:b/>
          <w:color w:val="000000"/>
          <w:sz w:val="24"/>
          <w:szCs w:val="24"/>
        </w:rPr>
        <w:t xml:space="preserve">Question: </w:t>
      </w:r>
      <w:r w:rsidRPr="00971FA6">
        <w:rPr>
          <w:rFonts w:ascii="Times New Roman" w:hAnsi="Times New Roman" w:cs="Times New Roman"/>
          <w:color w:val="000000"/>
          <w:sz w:val="24"/>
          <w:szCs w:val="24"/>
        </w:rPr>
        <w:t>After completing an investigation, describe the process your company would employ to develop a corrective action plan to prevent future Special Protection System misoperations.</w:t>
      </w:r>
    </w:p>
    <w:p w:rsidR="009E297F" w:rsidRDefault="009E297F" w:rsidP="00533B98">
      <w:pPr>
        <w:widowControl w:val="0"/>
        <w:tabs>
          <w:tab w:val="left" w:pos="720"/>
          <w:tab w:val="left" w:pos="1440"/>
        </w:tabs>
        <w:spacing w:line="294" w:lineRule="exact"/>
        <w:ind w:left="720" w:hanging="720"/>
      </w:pPr>
    </w:p>
    <w:p w:rsidR="00971FA6" w:rsidRPr="001F44B5" w:rsidRDefault="00971FA6" w:rsidP="00971FA6">
      <w:pPr>
        <w:widowControl w:val="0"/>
        <w:spacing w:line="294" w:lineRule="exact"/>
        <w:ind w:left="720"/>
        <w:rPr>
          <w:rFonts w:ascii="Times New Roman" w:hAnsi="Times New Roman" w:cs="Times New Roman"/>
          <w:b/>
          <w:bCs/>
          <w:i/>
          <w:iCs/>
          <w:color w:val="000000"/>
          <w:sz w:val="24"/>
          <w:szCs w:val="24"/>
        </w:rPr>
      </w:pPr>
      <w:r w:rsidRPr="001F44B5">
        <w:rPr>
          <w:rFonts w:ascii="Times New Roman" w:hAnsi="Times New Roman" w:cs="Times New Roman"/>
          <w:b/>
          <w:bCs/>
          <w:color w:val="264D74"/>
          <w:sz w:val="24"/>
          <w:szCs w:val="24"/>
        </w:rPr>
        <w:t>Entity</w:t>
      </w:r>
      <w:r w:rsidRPr="001F44B5">
        <w:rPr>
          <w:rFonts w:ascii="Times New Roman" w:hAnsi="Times New Roman" w:cs="Times New Roman"/>
          <w:sz w:val="24"/>
          <w:szCs w:val="24"/>
        </w:rPr>
        <w:t xml:space="preserve"> </w:t>
      </w:r>
      <w:r w:rsidRPr="001F44B5">
        <w:rPr>
          <w:rFonts w:ascii="Times New Roman" w:hAnsi="Times New Roman" w:cs="Times New Roman"/>
          <w:b/>
          <w:bCs/>
          <w:color w:val="264D74"/>
          <w:sz w:val="24"/>
          <w:szCs w:val="24"/>
        </w:rPr>
        <w:t xml:space="preserve">Response: </w:t>
      </w:r>
      <w:r w:rsidRPr="001F44B5">
        <w:rPr>
          <w:rFonts w:ascii="Times New Roman" w:hAnsi="Times New Roman" w:cs="Times New Roman"/>
          <w:b/>
          <w:bCs/>
          <w:i/>
          <w:iCs/>
          <w:color w:val="000000"/>
          <w:sz w:val="24"/>
          <w:szCs w:val="24"/>
        </w:rPr>
        <w:t>(Registered Entity Response Required)</w:t>
      </w:r>
    </w:p>
    <w:p w:rsidR="00971FA6" w:rsidRPr="001F44B5" w:rsidRDefault="00971FA6" w:rsidP="00971FA6">
      <w:pPr>
        <w:widowControl w:val="0"/>
        <w:spacing w:line="186" w:lineRule="exact"/>
        <w:ind w:left="720"/>
        <w:rPr>
          <w:rFonts w:ascii="Times New Roman" w:hAnsi="Times New Roman" w:cs="Times New Roman"/>
          <w:sz w:val="24"/>
          <w:szCs w:val="24"/>
        </w:rPr>
      </w:pPr>
    </w:p>
    <w:p w:rsidR="00971FA6" w:rsidRPr="001F44B5" w:rsidRDefault="00971FA6" w:rsidP="00971FA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4B5">
        <w:rPr>
          <w:rFonts w:ascii="Times New Roman" w:hAnsi="Times New Roman" w:cs="Times New Roman"/>
          <w:bCs/>
          <w:color w:val="264D74"/>
          <w:sz w:val="24"/>
          <w:szCs w:val="24"/>
        </w:rPr>
        <w:t xml:space="preserve"> </w:t>
      </w:r>
    </w:p>
    <w:p w:rsidR="00971FA6" w:rsidRPr="001F44B5" w:rsidRDefault="00971FA6" w:rsidP="00971FA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971FA6" w:rsidRDefault="00971FA6" w:rsidP="00533B98">
      <w:pPr>
        <w:widowControl w:val="0"/>
        <w:tabs>
          <w:tab w:val="left" w:pos="720"/>
          <w:tab w:val="left" w:pos="1440"/>
        </w:tabs>
        <w:spacing w:line="294" w:lineRule="exact"/>
        <w:ind w:left="720" w:hanging="720"/>
      </w:pPr>
    </w:p>
    <w:p w:rsidR="007F7247" w:rsidRPr="007A440D" w:rsidRDefault="007F7247" w:rsidP="007A440D">
      <w:pPr>
        <w:pStyle w:val="Heading1"/>
      </w:pPr>
      <w:r w:rsidRPr="007A440D">
        <w:t>R2 Supporting Evidence and Documentation</w:t>
      </w:r>
    </w:p>
    <w:p w:rsidR="007F7247" w:rsidRDefault="007F7247" w:rsidP="007F7247">
      <w:pPr>
        <w:widowControl w:val="0"/>
        <w:spacing w:line="266" w:lineRule="exact"/>
        <w:rPr>
          <w:rFonts w:ascii="Times New Roman" w:hAnsi="Times New Roman" w:cs="Times New Roman"/>
          <w:b/>
          <w:bCs/>
          <w:color w:val="FF0000"/>
          <w:sz w:val="24"/>
          <w:szCs w:val="24"/>
        </w:rPr>
      </w:pPr>
    </w:p>
    <w:p w:rsidR="007F7247" w:rsidRDefault="007F7247" w:rsidP="007F724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F7247" w:rsidRDefault="007F7247" w:rsidP="007F724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F7247" w:rsidTr="007F7247">
        <w:trPr>
          <w:gridAfter w:val="1"/>
          <w:wAfter w:w="1224" w:type="dxa"/>
          <w:trHeight w:val="945"/>
        </w:trPr>
        <w:tc>
          <w:tcPr>
            <w:tcW w:w="1098" w:type="dxa"/>
            <w:tcBorders>
              <w:top w:val="nil"/>
              <w:left w:val="nil"/>
              <w:bottom w:val="nil"/>
              <w:right w:val="nil"/>
            </w:tcBorders>
          </w:tcPr>
          <w:p w:rsidR="007F7247" w:rsidRDefault="007F724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F7247" w:rsidRDefault="007F724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F7247" w:rsidRDefault="007F724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F7247" w:rsidTr="007F7247">
        <w:tc>
          <w:tcPr>
            <w:tcW w:w="7848" w:type="dxa"/>
            <w:gridSpan w:val="2"/>
            <w:tcBorders>
              <w:top w:val="single" w:sz="8" w:space="0" w:color="4F81BD"/>
              <w:left w:val="nil"/>
              <w:bottom w:val="single" w:sz="8" w:space="0" w:color="4F81BD"/>
              <w:right w:val="nil"/>
            </w:tcBorders>
            <w:hideMark/>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F7247" w:rsidRDefault="007F724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F7247" w:rsidRDefault="007F724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F7247" w:rsidTr="007F7247">
        <w:tc>
          <w:tcPr>
            <w:tcW w:w="78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hideMark/>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single" w:sz="8" w:space="0" w:color="4F81BD"/>
              <w:right w:val="nil"/>
            </w:tcBorders>
            <w:shd w:val="clear" w:color="auto" w:fill="DBE5F1"/>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bl>
    <w:p w:rsidR="00971FA6" w:rsidRDefault="00971FA6" w:rsidP="00533B98">
      <w:pPr>
        <w:widowControl w:val="0"/>
        <w:tabs>
          <w:tab w:val="left" w:pos="720"/>
          <w:tab w:val="left" w:pos="1440"/>
        </w:tabs>
        <w:spacing w:line="294" w:lineRule="exact"/>
        <w:ind w:left="720" w:hanging="720"/>
      </w:pPr>
    </w:p>
    <w:p w:rsidR="009E297F" w:rsidRPr="001F44B5" w:rsidRDefault="009E297F" w:rsidP="009E297F">
      <w:pPr>
        <w:widowControl w:val="0"/>
        <w:tabs>
          <w:tab w:val="left" w:pos="900"/>
          <w:tab w:val="left" w:pos="6360"/>
        </w:tabs>
        <w:spacing w:line="294" w:lineRule="exact"/>
        <w:rPr>
          <w:rFonts w:ascii="Times New Roman" w:hAnsi="Times New Roman" w:cs="Times New Roman"/>
          <w:b/>
          <w:bCs/>
          <w:color w:val="C00000"/>
          <w:sz w:val="24"/>
          <w:szCs w:val="24"/>
        </w:rPr>
      </w:pPr>
      <w:r w:rsidRPr="001F44B5">
        <w:rPr>
          <w:rFonts w:ascii="Times New Roman" w:hAnsi="Times New Roman" w:cs="Times New Roman"/>
          <w:b/>
          <w:i/>
          <w:iCs/>
          <w:color w:val="C00000"/>
          <w:sz w:val="24"/>
          <w:szCs w:val="24"/>
        </w:rPr>
        <w:t>This section must be completed by the Compliance Enforcement Authority.</w:t>
      </w:r>
    </w:p>
    <w:p w:rsidR="009E297F" w:rsidRDefault="009E297F" w:rsidP="00533B98">
      <w:pPr>
        <w:widowControl w:val="0"/>
        <w:tabs>
          <w:tab w:val="left" w:pos="720"/>
          <w:tab w:val="left" w:pos="1440"/>
        </w:tabs>
        <w:spacing w:line="294" w:lineRule="exact"/>
        <w:ind w:left="720" w:hanging="720"/>
      </w:pPr>
    </w:p>
    <w:p w:rsidR="00FA0F39" w:rsidRPr="001F44B5" w:rsidRDefault="00FA0F39" w:rsidP="00FA0F39">
      <w:pPr>
        <w:widowControl w:val="0"/>
        <w:tabs>
          <w:tab w:val="left" w:pos="60"/>
        </w:tabs>
        <w:spacing w:line="294" w:lineRule="exact"/>
        <w:rPr>
          <w:rFonts w:ascii="Times New Roman" w:hAnsi="Times New Roman" w:cs="Times New Roman"/>
          <w:b/>
          <w:bCs/>
          <w:color w:val="264D74"/>
          <w:sz w:val="24"/>
          <w:szCs w:val="24"/>
        </w:rPr>
      </w:pPr>
      <w:r w:rsidRPr="001F44B5">
        <w:rPr>
          <w:rFonts w:ascii="Times New Roman" w:hAnsi="Times New Roman" w:cs="Times New Roman"/>
          <w:b/>
          <w:bCs/>
          <w:color w:val="264D74"/>
          <w:sz w:val="24"/>
          <w:szCs w:val="24"/>
        </w:rPr>
        <w:t>Compliance Assessment Approach Specific to PRC</w:t>
      </w:r>
      <w:r>
        <w:rPr>
          <w:rFonts w:ascii="Times New Roman" w:hAnsi="Times New Roman" w:cs="Times New Roman"/>
          <w:b/>
          <w:bCs/>
          <w:color w:val="264D74"/>
          <w:sz w:val="24"/>
          <w:szCs w:val="24"/>
        </w:rPr>
        <w:t>-</w:t>
      </w:r>
      <w:r w:rsidRPr="001F44B5">
        <w:rPr>
          <w:rFonts w:ascii="Times New Roman" w:hAnsi="Times New Roman" w:cs="Times New Roman"/>
          <w:b/>
          <w:bCs/>
          <w:color w:val="264D74"/>
          <w:sz w:val="24"/>
          <w:szCs w:val="24"/>
        </w:rPr>
        <w:t>016</w:t>
      </w:r>
      <w:r>
        <w:rPr>
          <w:rFonts w:ascii="Times New Roman" w:hAnsi="Times New Roman" w:cs="Times New Roman"/>
          <w:b/>
          <w:bCs/>
          <w:color w:val="264D74"/>
          <w:sz w:val="24"/>
          <w:szCs w:val="24"/>
        </w:rPr>
        <w:t>-</w:t>
      </w:r>
      <w:r w:rsidRPr="001F44B5">
        <w:rPr>
          <w:rFonts w:ascii="Times New Roman" w:hAnsi="Times New Roman" w:cs="Times New Roman"/>
          <w:b/>
          <w:bCs/>
          <w:color w:val="264D74"/>
          <w:sz w:val="24"/>
          <w:szCs w:val="24"/>
        </w:rPr>
        <w:t>0</w:t>
      </w:r>
      <w:r>
        <w:rPr>
          <w:rFonts w:ascii="Times New Roman" w:hAnsi="Times New Roman" w:cs="Times New Roman"/>
          <w:b/>
          <w:bCs/>
          <w:color w:val="264D74"/>
          <w:sz w:val="24"/>
          <w:szCs w:val="24"/>
        </w:rPr>
        <w:t>.1 R2</w:t>
      </w:r>
    </w:p>
    <w:p w:rsidR="00FA0F39" w:rsidRPr="00FA0F39" w:rsidRDefault="00FA0F39" w:rsidP="00FA0F39">
      <w:pPr>
        <w:rPr>
          <w:rFonts w:ascii="Times New Roman" w:hAnsi="Times New Roman" w:cs="Times New Roman"/>
          <w:color w:val="365F91"/>
          <w:sz w:val="24"/>
          <w:szCs w:val="24"/>
        </w:rPr>
      </w:pPr>
    </w:p>
    <w:p w:rsidR="00FA0F39" w:rsidRPr="00FA0F39" w:rsidRDefault="00FA0F39" w:rsidP="00FA0F39">
      <w:pPr>
        <w:ind w:left="1620" w:hanging="451"/>
        <w:rPr>
          <w:rFonts w:ascii="Times New Roman" w:hAnsi="Times New Roman" w:cs="Times New Roman"/>
          <w:color w:val="365F91"/>
          <w:sz w:val="24"/>
          <w:szCs w:val="24"/>
        </w:rPr>
      </w:pPr>
      <w:r w:rsidRPr="00FA0F39">
        <w:rPr>
          <w:rFonts w:ascii="Times New Roman" w:hAnsi="Times New Roman" w:cs="Times New Roman"/>
          <w:bCs/>
          <w:color w:val="365F91"/>
          <w:sz w:val="24"/>
          <w:szCs w:val="24"/>
        </w:rPr>
        <w:t>___</w:t>
      </w:r>
      <w:r w:rsidRPr="00FA0F39">
        <w:rPr>
          <w:rFonts w:ascii="Times New Roman" w:hAnsi="Times New Roman" w:cs="Times New Roman"/>
          <w:color w:val="365F91"/>
          <w:sz w:val="24"/>
          <w:szCs w:val="24"/>
        </w:rPr>
        <w:t xml:space="preserve"> Review the evidence provided by the entity to verify the entity </w:t>
      </w:r>
      <w:r w:rsidR="00D90D10">
        <w:rPr>
          <w:rFonts w:ascii="Times New Roman" w:hAnsi="Times New Roman" w:cs="Times New Roman"/>
          <w:color w:val="365F91"/>
          <w:sz w:val="24"/>
          <w:szCs w:val="24"/>
        </w:rPr>
        <w:t xml:space="preserve">has taken corrective action to </w:t>
      </w:r>
      <w:r w:rsidRPr="00FA0F39">
        <w:rPr>
          <w:rFonts w:ascii="Times New Roman" w:hAnsi="Times New Roman" w:cs="Times New Roman"/>
          <w:color w:val="365F91"/>
          <w:sz w:val="24"/>
          <w:szCs w:val="24"/>
        </w:rPr>
        <w:t>prevent future misoperations on its Special Protection System.</w:t>
      </w:r>
    </w:p>
    <w:p w:rsidR="00FA0F39" w:rsidRPr="00FA0F39" w:rsidRDefault="00FA0F39" w:rsidP="00FA0F39">
      <w:pPr>
        <w:ind w:left="360"/>
        <w:rPr>
          <w:rFonts w:ascii="Times New Roman" w:hAnsi="Times New Roman" w:cs="Times New Roman"/>
          <w:color w:val="365F91"/>
          <w:sz w:val="24"/>
          <w:szCs w:val="24"/>
        </w:rPr>
      </w:pPr>
    </w:p>
    <w:p w:rsidR="00FA0F39" w:rsidRPr="001F44B5" w:rsidRDefault="00FA0F39" w:rsidP="00FA0F39">
      <w:pPr>
        <w:widowControl w:val="0"/>
        <w:tabs>
          <w:tab w:val="left" w:pos="900"/>
          <w:tab w:val="left" w:pos="6360"/>
        </w:tabs>
        <w:spacing w:line="294" w:lineRule="exact"/>
        <w:rPr>
          <w:rFonts w:ascii="Times New Roman" w:hAnsi="Times New Roman" w:cs="Times New Roman"/>
          <w:b/>
          <w:bCs/>
          <w:color w:val="264D74"/>
          <w:sz w:val="24"/>
          <w:szCs w:val="24"/>
        </w:rPr>
      </w:pPr>
      <w:r w:rsidRPr="001F44B5">
        <w:rPr>
          <w:rFonts w:ascii="Times New Roman" w:hAnsi="Times New Roman" w:cs="Times New Roman"/>
          <w:b/>
          <w:bCs/>
          <w:color w:val="264D74"/>
          <w:sz w:val="24"/>
          <w:szCs w:val="24"/>
        </w:rPr>
        <w:t>Detailed notes:</w:t>
      </w:r>
    </w:p>
    <w:p w:rsidR="00FA0F39" w:rsidRPr="001F44B5" w:rsidRDefault="00FA0F39" w:rsidP="00FA0F39">
      <w:pPr>
        <w:widowControl w:val="0"/>
        <w:shd w:val="clear" w:color="auto" w:fill="D3DCE9"/>
        <w:tabs>
          <w:tab w:val="left" w:pos="720"/>
        </w:tabs>
        <w:spacing w:line="294" w:lineRule="exact"/>
        <w:rPr>
          <w:rFonts w:ascii="Times New Roman" w:hAnsi="Times New Roman" w:cs="Times New Roman"/>
          <w:bCs/>
          <w:color w:val="264D74"/>
          <w:sz w:val="24"/>
          <w:szCs w:val="24"/>
        </w:rPr>
      </w:pPr>
    </w:p>
    <w:p w:rsidR="00FA0F39" w:rsidRPr="001F44B5" w:rsidRDefault="00FA0F39" w:rsidP="00FA0F39">
      <w:pPr>
        <w:widowControl w:val="0"/>
        <w:shd w:val="clear" w:color="auto" w:fill="D3DCE9"/>
        <w:tabs>
          <w:tab w:val="left" w:pos="720"/>
        </w:tabs>
        <w:spacing w:line="294" w:lineRule="exact"/>
        <w:rPr>
          <w:rFonts w:ascii="Times New Roman" w:hAnsi="Times New Roman" w:cs="Times New Roman"/>
          <w:bCs/>
          <w:color w:val="264D74"/>
          <w:sz w:val="24"/>
          <w:szCs w:val="24"/>
        </w:rPr>
      </w:pPr>
    </w:p>
    <w:p w:rsidR="00FA0F39" w:rsidRPr="001F44B5" w:rsidRDefault="00FA0F39" w:rsidP="00FA0F39">
      <w:pPr>
        <w:widowControl w:val="0"/>
        <w:tabs>
          <w:tab w:val="left" w:pos="900"/>
          <w:tab w:val="left" w:pos="6360"/>
        </w:tabs>
        <w:spacing w:line="294" w:lineRule="exact"/>
        <w:rPr>
          <w:rFonts w:ascii="Times New Roman" w:hAnsi="Times New Roman" w:cs="Times New Roman"/>
          <w:b/>
          <w:bCs/>
          <w:color w:val="264D74"/>
          <w:sz w:val="24"/>
          <w:szCs w:val="24"/>
        </w:rPr>
      </w:pPr>
    </w:p>
    <w:p w:rsidR="00FA0F39" w:rsidRPr="001F44B5" w:rsidRDefault="00FA0F39" w:rsidP="00FA0F39">
      <w:pPr>
        <w:widowControl w:val="0"/>
        <w:tabs>
          <w:tab w:val="left" w:pos="60"/>
        </w:tabs>
        <w:spacing w:line="294" w:lineRule="exact"/>
        <w:rPr>
          <w:rFonts w:ascii="Times New Roman" w:hAnsi="Times New Roman" w:cs="Times New Roman"/>
          <w:b/>
          <w:bCs/>
          <w:color w:val="264D74"/>
          <w:sz w:val="24"/>
          <w:szCs w:val="24"/>
        </w:rPr>
      </w:pPr>
    </w:p>
    <w:p w:rsidR="001A13F1" w:rsidRPr="001F44B5" w:rsidRDefault="001A13F1" w:rsidP="001A13F1">
      <w:pPr>
        <w:pStyle w:val="Requirement"/>
        <w:tabs>
          <w:tab w:val="clear" w:pos="720"/>
          <w:tab w:val="num" w:pos="936"/>
          <w:tab w:val="left" w:pos="2592"/>
        </w:tabs>
        <w:ind w:left="936" w:hanging="576"/>
      </w:pPr>
      <w:r w:rsidRPr="001F44B5">
        <w:t>The Transmission Owner, Generator Owner, and Distribution Provider that owns a</w:t>
      </w:r>
      <w:r w:rsidR="004B0629" w:rsidRPr="001F44B5">
        <w:t>n</w:t>
      </w:r>
      <w:r w:rsidRPr="001F44B5">
        <w:t xml:space="preserve"> SPS shall provide documentation of the misoperation analyses and the corrective action plans to its Regional Reliability Organization and NERC on request (within 90 calendar days).</w:t>
      </w:r>
    </w:p>
    <w:p w:rsidR="001A13F1" w:rsidRPr="001F44B5" w:rsidRDefault="001A13F1" w:rsidP="004F149B">
      <w:pPr>
        <w:widowControl w:val="0"/>
        <w:tabs>
          <w:tab w:val="left" w:pos="720"/>
        </w:tabs>
        <w:spacing w:line="360" w:lineRule="exact"/>
        <w:ind w:left="720"/>
        <w:rPr>
          <w:rFonts w:ascii="Times New Roman" w:hAnsi="Times New Roman" w:cs="Times New Roman"/>
          <w:b/>
          <w:bCs/>
          <w:color w:val="264D74"/>
          <w:sz w:val="24"/>
          <w:szCs w:val="24"/>
        </w:rPr>
      </w:pPr>
    </w:p>
    <w:p w:rsidR="009E297F" w:rsidRDefault="009E297F" w:rsidP="009E297F">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9E297F" w:rsidRPr="009C039C" w:rsidRDefault="009E297F" w:rsidP="009E297F">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1A13F1" w:rsidRPr="001F44B5" w:rsidRDefault="001A13F1" w:rsidP="00533B98">
      <w:pPr>
        <w:widowControl w:val="0"/>
        <w:tabs>
          <w:tab w:val="left" w:pos="720"/>
        </w:tabs>
        <w:spacing w:line="186" w:lineRule="exact"/>
        <w:ind w:left="720"/>
        <w:rPr>
          <w:rFonts w:ascii="Times New Roman" w:hAnsi="Times New Roman" w:cs="Times New Roman"/>
          <w:sz w:val="24"/>
          <w:szCs w:val="24"/>
        </w:rPr>
      </w:pPr>
    </w:p>
    <w:p w:rsidR="001A13F1" w:rsidRPr="001F44B5" w:rsidRDefault="001A13F1" w:rsidP="001A13F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4B5">
        <w:rPr>
          <w:rFonts w:ascii="Times New Roman" w:hAnsi="Times New Roman" w:cs="Times New Roman"/>
          <w:bCs/>
          <w:color w:val="264D74"/>
          <w:sz w:val="24"/>
          <w:szCs w:val="24"/>
        </w:rPr>
        <w:t xml:space="preserve"> </w:t>
      </w:r>
    </w:p>
    <w:p w:rsidR="001A13F1" w:rsidRPr="001F44B5" w:rsidRDefault="001A13F1" w:rsidP="001A13F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0970FA" w:rsidRPr="001F44B5" w:rsidRDefault="000970FA" w:rsidP="000970FA">
      <w:pPr>
        <w:pStyle w:val="Requirement"/>
        <w:numPr>
          <w:ilvl w:val="0"/>
          <w:numId w:val="0"/>
        </w:numPr>
      </w:pPr>
    </w:p>
    <w:p w:rsidR="007F7247" w:rsidRPr="007A440D" w:rsidRDefault="000970FA" w:rsidP="007A440D">
      <w:pPr>
        <w:pStyle w:val="Heading1"/>
      </w:pPr>
      <w:r w:rsidRPr="007A440D">
        <w:t xml:space="preserve"> </w:t>
      </w:r>
      <w:r w:rsidR="007F7247" w:rsidRPr="007A440D">
        <w:t>R3 Supporting Evidence and Documentation</w:t>
      </w:r>
    </w:p>
    <w:p w:rsidR="007F7247" w:rsidRDefault="007F7247" w:rsidP="007F7247">
      <w:pPr>
        <w:widowControl w:val="0"/>
        <w:spacing w:line="266" w:lineRule="exact"/>
        <w:rPr>
          <w:rFonts w:ascii="Times New Roman" w:hAnsi="Times New Roman" w:cs="Times New Roman"/>
          <w:b/>
          <w:bCs/>
          <w:color w:val="FF0000"/>
          <w:sz w:val="24"/>
          <w:szCs w:val="24"/>
        </w:rPr>
      </w:pPr>
    </w:p>
    <w:p w:rsidR="007F7247" w:rsidRDefault="007F7247" w:rsidP="007F7247">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F7247" w:rsidRDefault="007F7247" w:rsidP="007F7247">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F7247" w:rsidTr="007F7247">
        <w:trPr>
          <w:gridAfter w:val="1"/>
          <w:wAfter w:w="1224" w:type="dxa"/>
          <w:trHeight w:val="945"/>
        </w:trPr>
        <w:tc>
          <w:tcPr>
            <w:tcW w:w="1098" w:type="dxa"/>
            <w:tcBorders>
              <w:top w:val="nil"/>
              <w:left w:val="nil"/>
              <w:bottom w:val="nil"/>
              <w:right w:val="nil"/>
            </w:tcBorders>
          </w:tcPr>
          <w:p w:rsidR="007F7247" w:rsidRDefault="007F7247">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F7247" w:rsidRDefault="007F7247">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F7247" w:rsidRDefault="007F7247">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F7247" w:rsidTr="007F7247">
        <w:tc>
          <w:tcPr>
            <w:tcW w:w="7848" w:type="dxa"/>
            <w:gridSpan w:val="2"/>
            <w:tcBorders>
              <w:top w:val="single" w:sz="8" w:space="0" w:color="4F81BD"/>
              <w:left w:val="nil"/>
              <w:bottom w:val="single" w:sz="8" w:space="0" w:color="4F81BD"/>
              <w:right w:val="nil"/>
            </w:tcBorders>
            <w:hideMark/>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F7247" w:rsidRDefault="007F724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F7247" w:rsidRDefault="007F7247">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F7247" w:rsidTr="007F7247">
        <w:tc>
          <w:tcPr>
            <w:tcW w:w="78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hideMark/>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r w:rsidR="007F7247" w:rsidTr="007F7247">
        <w:tc>
          <w:tcPr>
            <w:tcW w:w="7848" w:type="dxa"/>
            <w:gridSpan w:val="2"/>
            <w:tcBorders>
              <w:top w:val="nil"/>
              <w:left w:val="nil"/>
              <w:bottom w:val="single" w:sz="8" w:space="0" w:color="4F81BD"/>
              <w:right w:val="nil"/>
            </w:tcBorders>
            <w:shd w:val="clear" w:color="auto" w:fill="DBE5F1"/>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F7247" w:rsidRDefault="007F7247">
            <w:pPr>
              <w:widowControl w:val="0"/>
              <w:tabs>
                <w:tab w:val="left" w:pos="900"/>
                <w:tab w:val="left" w:pos="6360"/>
              </w:tabs>
              <w:spacing w:line="294" w:lineRule="exact"/>
              <w:rPr>
                <w:rFonts w:ascii="Times New Roman" w:hAnsi="Times New Roman" w:cs="Times New Roman"/>
                <w:b/>
                <w:bCs/>
                <w:sz w:val="24"/>
                <w:szCs w:val="24"/>
              </w:rPr>
            </w:pPr>
          </w:p>
        </w:tc>
      </w:tr>
    </w:tbl>
    <w:p w:rsidR="007F7247" w:rsidRDefault="007F7247" w:rsidP="007F7247">
      <w:pPr>
        <w:widowControl w:val="0"/>
        <w:tabs>
          <w:tab w:val="left" w:pos="900"/>
          <w:tab w:val="left" w:pos="6360"/>
        </w:tabs>
        <w:spacing w:line="294" w:lineRule="exact"/>
        <w:rPr>
          <w:rFonts w:ascii="Times New Roman" w:hAnsi="Times New Roman" w:cs="Times New Roman"/>
          <w:b/>
          <w:i/>
          <w:iCs/>
          <w:color w:val="C00000"/>
          <w:sz w:val="24"/>
          <w:szCs w:val="24"/>
        </w:rPr>
      </w:pPr>
    </w:p>
    <w:p w:rsidR="000970FA" w:rsidRPr="001F44B5" w:rsidRDefault="000970FA"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9E297F" w:rsidRPr="001F44B5" w:rsidRDefault="009E297F" w:rsidP="009E297F">
      <w:pPr>
        <w:widowControl w:val="0"/>
        <w:tabs>
          <w:tab w:val="left" w:pos="900"/>
          <w:tab w:val="left" w:pos="6360"/>
        </w:tabs>
        <w:spacing w:line="294" w:lineRule="exact"/>
        <w:rPr>
          <w:rFonts w:ascii="Times New Roman" w:hAnsi="Times New Roman" w:cs="Times New Roman"/>
          <w:b/>
          <w:bCs/>
          <w:color w:val="C00000"/>
          <w:sz w:val="24"/>
          <w:szCs w:val="24"/>
        </w:rPr>
      </w:pPr>
      <w:r w:rsidRPr="001F44B5">
        <w:rPr>
          <w:rFonts w:ascii="Times New Roman" w:hAnsi="Times New Roman" w:cs="Times New Roman"/>
          <w:b/>
          <w:i/>
          <w:iCs/>
          <w:color w:val="C00000"/>
          <w:sz w:val="24"/>
          <w:szCs w:val="24"/>
        </w:rPr>
        <w:t>This section must be completed by the Compliance Enforcement Authority.</w:t>
      </w:r>
    </w:p>
    <w:p w:rsidR="000970FA" w:rsidRPr="001F44B5" w:rsidRDefault="000970FA">
      <w:pPr>
        <w:widowControl w:val="0"/>
        <w:spacing w:line="294" w:lineRule="exact"/>
        <w:rPr>
          <w:rFonts w:ascii="Times New Roman" w:hAnsi="Times New Roman" w:cs="Times New Roman"/>
          <w:b/>
          <w:bCs/>
          <w:color w:val="003366"/>
          <w:sz w:val="24"/>
          <w:szCs w:val="24"/>
        </w:rPr>
      </w:pPr>
    </w:p>
    <w:p w:rsidR="00FA0F39" w:rsidRPr="001F44B5" w:rsidRDefault="00FA0F39" w:rsidP="00FA0F39">
      <w:pPr>
        <w:widowControl w:val="0"/>
        <w:tabs>
          <w:tab w:val="left" w:pos="60"/>
        </w:tabs>
        <w:spacing w:line="294" w:lineRule="exact"/>
        <w:rPr>
          <w:rFonts w:ascii="Times New Roman" w:hAnsi="Times New Roman" w:cs="Times New Roman"/>
          <w:b/>
          <w:bCs/>
          <w:color w:val="264D74"/>
          <w:sz w:val="24"/>
          <w:szCs w:val="24"/>
        </w:rPr>
      </w:pPr>
      <w:r w:rsidRPr="001F44B5">
        <w:rPr>
          <w:rFonts w:ascii="Times New Roman" w:hAnsi="Times New Roman" w:cs="Times New Roman"/>
          <w:b/>
          <w:bCs/>
          <w:color w:val="264D74"/>
          <w:sz w:val="24"/>
          <w:szCs w:val="24"/>
        </w:rPr>
        <w:t>Compliance Assessment Approach Specific to PRC</w:t>
      </w:r>
      <w:r>
        <w:rPr>
          <w:rFonts w:ascii="Times New Roman" w:hAnsi="Times New Roman" w:cs="Times New Roman"/>
          <w:b/>
          <w:bCs/>
          <w:color w:val="264D74"/>
          <w:sz w:val="24"/>
          <w:szCs w:val="24"/>
        </w:rPr>
        <w:t>-</w:t>
      </w:r>
      <w:r w:rsidRPr="001F44B5">
        <w:rPr>
          <w:rFonts w:ascii="Times New Roman" w:hAnsi="Times New Roman" w:cs="Times New Roman"/>
          <w:b/>
          <w:bCs/>
          <w:color w:val="264D74"/>
          <w:sz w:val="24"/>
          <w:szCs w:val="24"/>
        </w:rPr>
        <w:t>016</w:t>
      </w:r>
      <w:r>
        <w:rPr>
          <w:rFonts w:ascii="Times New Roman" w:hAnsi="Times New Roman" w:cs="Times New Roman"/>
          <w:b/>
          <w:bCs/>
          <w:color w:val="264D74"/>
          <w:sz w:val="24"/>
          <w:szCs w:val="24"/>
        </w:rPr>
        <w:t>-</w:t>
      </w:r>
      <w:r w:rsidRPr="001F44B5">
        <w:rPr>
          <w:rFonts w:ascii="Times New Roman" w:hAnsi="Times New Roman" w:cs="Times New Roman"/>
          <w:b/>
          <w:bCs/>
          <w:color w:val="264D74"/>
          <w:sz w:val="24"/>
          <w:szCs w:val="24"/>
        </w:rPr>
        <w:t>0</w:t>
      </w:r>
      <w:r>
        <w:rPr>
          <w:rFonts w:ascii="Times New Roman" w:hAnsi="Times New Roman" w:cs="Times New Roman"/>
          <w:b/>
          <w:bCs/>
          <w:color w:val="264D74"/>
          <w:sz w:val="24"/>
          <w:szCs w:val="24"/>
        </w:rPr>
        <w:t>.1</w:t>
      </w:r>
      <w:r w:rsidRPr="001F44B5">
        <w:rPr>
          <w:rFonts w:ascii="Times New Roman" w:hAnsi="Times New Roman" w:cs="Times New Roman"/>
          <w:b/>
          <w:bCs/>
          <w:color w:val="264D74"/>
          <w:sz w:val="24"/>
          <w:szCs w:val="24"/>
        </w:rPr>
        <w:t xml:space="preserve"> R3</w:t>
      </w:r>
    </w:p>
    <w:p w:rsidR="00FA0F39" w:rsidRPr="001F44B5" w:rsidRDefault="00FA0F39" w:rsidP="00FA0F39">
      <w:pPr>
        <w:rPr>
          <w:rFonts w:ascii="Times New Roman" w:hAnsi="Times New Roman" w:cs="Times New Roman"/>
          <w:sz w:val="24"/>
          <w:szCs w:val="24"/>
        </w:rPr>
      </w:pPr>
      <w:r w:rsidRPr="001F44B5">
        <w:rPr>
          <w:rFonts w:ascii="Times New Roman" w:hAnsi="Times New Roman" w:cs="Times New Roman"/>
          <w:sz w:val="24"/>
          <w:szCs w:val="24"/>
        </w:rPr>
        <w:t xml:space="preserve">      </w:t>
      </w:r>
    </w:p>
    <w:p w:rsidR="00FA0F39" w:rsidRPr="00074140" w:rsidRDefault="00FA0F39" w:rsidP="00FA0F39">
      <w:pPr>
        <w:ind w:left="360"/>
        <w:rPr>
          <w:rFonts w:ascii="Times New Roman" w:hAnsi="Times New Roman" w:cs="Times New Roman"/>
          <w:color w:val="365F91"/>
          <w:sz w:val="24"/>
          <w:szCs w:val="24"/>
        </w:rPr>
      </w:pPr>
      <w:r w:rsidRPr="00074140">
        <w:rPr>
          <w:rFonts w:ascii="Times New Roman" w:hAnsi="Times New Roman" w:cs="Times New Roman"/>
          <w:color w:val="365F91"/>
          <w:sz w:val="24"/>
          <w:szCs w:val="24"/>
        </w:rPr>
        <w:t xml:space="preserve">      </w:t>
      </w:r>
      <w:r w:rsidR="007B656D">
        <w:rPr>
          <w:rFonts w:ascii="Times New Roman" w:hAnsi="Times New Roman" w:cs="Times New Roman"/>
          <w:color w:val="365F91"/>
          <w:sz w:val="24"/>
          <w:szCs w:val="24"/>
        </w:rPr>
        <w:tab/>
      </w:r>
      <w:r w:rsidR="007B656D">
        <w:rPr>
          <w:rFonts w:ascii="Times New Roman" w:hAnsi="Times New Roman" w:cs="Times New Roman"/>
          <w:color w:val="365F91"/>
          <w:sz w:val="24"/>
          <w:szCs w:val="24"/>
        </w:rPr>
        <w:tab/>
        <w:t xml:space="preserve">      </w:t>
      </w:r>
      <w:r w:rsidRPr="00074140">
        <w:rPr>
          <w:rFonts w:ascii="Times New Roman" w:hAnsi="Times New Roman" w:cs="Times New Roman"/>
          <w:color w:val="365F91"/>
          <w:sz w:val="24"/>
          <w:szCs w:val="24"/>
        </w:rPr>
        <w:t>If the entity had any misoperations as determined in R1:</w:t>
      </w:r>
    </w:p>
    <w:p w:rsidR="00FA0F39" w:rsidRPr="00074140" w:rsidRDefault="00FA0F39" w:rsidP="00FA0F39">
      <w:pPr>
        <w:ind w:left="360"/>
        <w:rPr>
          <w:rFonts w:ascii="Times New Roman" w:hAnsi="Times New Roman" w:cs="Times New Roman"/>
          <w:color w:val="365F91"/>
          <w:sz w:val="24"/>
          <w:szCs w:val="24"/>
        </w:rPr>
      </w:pPr>
    </w:p>
    <w:p w:rsidR="00FA0F39" w:rsidRPr="00074140" w:rsidRDefault="00FA0F39" w:rsidP="00FA0F39">
      <w:pPr>
        <w:ind w:left="1890" w:hanging="450"/>
        <w:rPr>
          <w:rFonts w:ascii="Times New Roman" w:hAnsi="Times New Roman" w:cs="Times New Roman"/>
          <w:color w:val="365F91"/>
          <w:sz w:val="24"/>
          <w:szCs w:val="24"/>
        </w:rPr>
      </w:pPr>
      <w:r w:rsidRPr="00074140">
        <w:rPr>
          <w:rFonts w:ascii="Times New Roman" w:hAnsi="Times New Roman" w:cs="Times New Roman"/>
          <w:bCs/>
          <w:color w:val="365F91"/>
          <w:sz w:val="24"/>
          <w:szCs w:val="24"/>
        </w:rPr>
        <w:t>___</w:t>
      </w:r>
      <w:r w:rsidRPr="00074140">
        <w:rPr>
          <w:rFonts w:ascii="Times New Roman" w:hAnsi="Times New Roman" w:cs="Times New Roman"/>
          <w:color w:val="365F91"/>
          <w:sz w:val="24"/>
          <w:szCs w:val="24"/>
        </w:rPr>
        <w:t xml:space="preserve"> Determine if NERC or the Regional Reliability Organization/Regional Entity requested the analysis and/or corrective action plan.</w:t>
      </w:r>
    </w:p>
    <w:p w:rsidR="00FA0F39" w:rsidRPr="00074140" w:rsidRDefault="00FA0F39" w:rsidP="00FA0F39">
      <w:pPr>
        <w:ind w:left="1080"/>
        <w:rPr>
          <w:rFonts w:ascii="Times New Roman" w:hAnsi="Times New Roman" w:cs="Times New Roman"/>
          <w:color w:val="365F91"/>
          <w:sz w:val="24"/>
          <w:szCs w:val="24"/>
        </w:rPr>
      </w:pPr>
    </w:p>
    <w:p w:rsidR="00FA0F39" w:rsidRPr="00074140" w:rsidRDefault="00FA0F39" w:rsidP="00FA0F39">
      <w:pPr>
        <w:ind w:left="360"/>
        <w:rPr>
          <w:rFonts w:ascii="Times New Roman" w:hAnsi="Times New Roman" w:cs="Times New Roman"/>
          <w:color w:val="365F91"/>
          <w:sz w:val="24"/>
          <w:szCs w:val="24"/>
        </w:rPr>
      </w:pPr>
      <w:r w:rsidRPr="00074140">
        <w:rPr>
          <w:rFonts w:ascii="Times New Roman" w:hAnsi="Times New Roman" w:cs="Times New Roman"/>
          <w:color w:val="365F91"/>
          <w:sz w:val="24"/>
          <w:szCs w:val="24"/>
        </w:rPr>
        <w:t xml:space="preserve">                   </w:t>
      </w:r>
      <w:r w:rsidRPr="00074140">
        <w:rPr>
          <w:rFonts w:ascii="Times New Roman" w:hAnsi="Times New Roman" w:cs="Times New Roman"/>
          <w:bCs/>
          <w:color w:val="365F91"/>
          <w:sz w:val="24"/>
          <w:szCs w:val="24"/>
        </w:rPr>
        <w:t>___</w:t>
      </w:r>
      <w:r w:rsidRPr="00074140">
        <w:rPr>
          <w:rFonts w:ascii="Times New Roman" w:hAnsi="Times New Roman" w:cs="Times New Roman"/>
          <w:color w:val="365F91"/>
          <w:sz w:val="24"/>
          <w:szCs w:val="24"/>
        </w:rPr>
        <w:t xml:space="preserve"> Determine if the entity supplied the requested documentation within 90 calendar days.</w:t>
      </w:r>
    </w:p>
    <w:p w:rsidR="00FA0F39" w:rsidRPr="00074140" w:rsidRDefault="00FA0F39" w:rsidP="00FA0F39">
      <w:pPr>
        <w:rPr>
          <w:rFonts w:ascii="Times New Roman" w:hAnsi="Times New Roman" w:cs="Times New Roman"/>
          <w:color w:val="365F91"/>
          <w:sz w:val="24"/>
          <w:szCs w:val="24"/>
        </w:rPr>
      </w:pPr>
    </w:p>
    <w:p w:rsidR="00FA0F39" w:rsidRPr="006C272E" w:rsidRDefault="00FA0F39" w:rsidP="00FA0F39">
      <w:pPr>
        <w:rPr>
          <w:rFonts w:ascii="Times New Roman" w:hAnsi="Times New Roman" w:cs="Times New Roman"/>
          <w:sz w:val="24"/>
          <w:szCs w:val="24"/>
        </w:rPr>
      </w:pPr>
      <w:r w:rsidRPr="007A440D">
        <w:rPr>
          <w:rFonts w:ascii="Times New Roman" w:hAnsi="Times New Roman" w:cs="Times New Roman"/>
          <w:b/>
          <w:sz w:val="24"/>
          <w:szCs w:val="24"/>
        </w:rPr>
        <w:t>NOTE:</w:t>
      </w:r>
      <w:r w:rsidRPr="006C272E">
        <w:rPr>
          <w:rFonts w:ascii="Times New Roman" w:hAnsi="Times New Roman" w:cs="Times New Roman"/>
          <w:sz w:val="24"/>
          <w:szCs w:val="24"/>
        </w:rPr>
        <w:t xml:space="preserve">  If the provided information was incomplete, the entity may be in violation of R1 and/or R2.</w:t>
      </w:r>
    </w:p>
    <w:p w:rsidR="00FA0F39" w:rsidRDefault="00FA0F39" w:rsidP="00FA0F39">
      <w:pPr>
        <w:rPr>
          <w:rFonts w:ascii="Times New Roman" w:hAnsi="Times New Roman" w:cs="Times New Roman"/>
          <w:sz w:val="24"/>
          <w:szCs w:val="24"/>
        </w:rPr>
      </w:pPr>
    </w:p>
    <w:p w:rsidR="00FA0F39" w:rsidRPr="001F44B5" w:rsidRDefault="00FA0F39" w:rsidP="00FA0F39">
      <w:pPr>
        <w:rPr>
          <w:rFonts w:ascii="Times New Roman" w:hAnsi="Times New Roman" w:cs="Times New Roman"/>
          <w:sz w:val="24"/>
          <w:szCs w:val="24"/>
        </w:rPr>
      </w:pPr>
    </w:p>
    <w:p w:rsidR="00FA0F39" w:rsidRPr="001F44B5" w:rsidRDefault="00FA0F39" w:rsidP="00FA0F39">
      <w:pPr>
        <w:widowControl w:val="0"/>
        <w:tabs>
          <w:tab w:val="left" w:pos="900"/>
          <w:tab w:val="left" w:pos="6360"/>
        </w:tabs>
        <w:spacing w:line="294" w:lineRule="exact"/>
        <w:rPr>
          <w:rFonts w:ascii="Times New Roman" w:hAnsi="Times New Roman" w:cs="Times New Roman"/>
          <w:b/>
          <w:bCs/>
          <w:color w:val="264D74"/>
          <w:sz w:val="24"/>
          <w:szCs w:val="24"/>
        </w:rPr>
      </w:pPr>
      <w:r w:rsidRPr="001F44B5">
        <w:rPr>
          <w:rFonts w:ascii="Times New Roman" w:hAnsi="Times New Roman" w:cs="Times New Roman"/>
          <w:b/>
          <w:bCs/>
          <w:color w:val="264D74"/>
          <w:sz w:val="24"/>
          <w:szCs w:val="24"/>
        </w:rPr>
        <w:t>Detailed notes:</w:t>
      </w:r>
    </w:p>
    <w:p w:rsidR="00FA0F39" w:rsidRPr="001F44B5" w:rsidRDefault="00FA0F39" w:rsidP="00FA0F39">
      <w:pPr>
        <w:widowControl w:val="0"/>
        <w:shd w:val="clear" w:color="auto" w:fill="D3DCE9"/>
        <w:tabs>
          <w:tab w:val="left" w:pos="720"/>
        </w:tabs>
        <w:spacing w:line="294" w:lineRule="exact"/>
        <w:rPr>
          <w:rFonts w:ascii="Times New Roman" w:hAnsi="Times New Roman" w:cs="Times New Roman"/>
          <w:bCs/>
          <w:color w:val="264D74"/>
          <w:sz w:val="24"/>
          <w:szCs w:val="24"/>
        </w:rPr>
      </w:pPr>
    </w:p>
    <w:p w:rsidR="00FA0F39" w:rsidRPr="001F44B5" w:rsidRDefault="00FA0F39" w:rsidP="00FA0F39">
      <w:pPr>
        <w:widowControl w:val="0"/>
        <w:shd w:val="clear" w:color="auto" w:fill="D3DCE9"/>
        <w:tabs>
          <w:tab w:val="left" w:pos="720"/>
        </w:tabs>
        <w:spacing w:line="294" w:lineRule="exact"/>
        <w:rPr>
          <w:rFonts w:ascii="Times New Roman" w:hAnsi="Times New Roman" w:cs="Times New Roman"/>
          <w:bCs/>
          <w:color w:val="264D74"/>
          <w:sz w:val="24"/>
          <w:szCs w:val="24"/>
        </w:rPr>
      </w:pPr>
    </w:p>
    <w:p w:rsidR="00FA0F39" w:rsidRPr="001F44B5" w:rsidRDefault="00FA0F39" w:rsidP="00FA0F39">
      <w:pPr>
        <w:widowControl w:val="0"/>
        <w:tabs>
          <w:tab w:val="left" w:pos="900"/>
          <w:tab w:val="left" w:pos="6360"/>
        </w:tabs>
        <w:spacing w:line="294" w:lineRule="exact"/>
        <w:rPr>
          <w:rFonts w:ascii="Times New Roman" w:hAnsi="Times New Roman" w:cs="Times New Roman"/>
          <w:b/>
          <w:bCs/>
          <w:color w:val="264D74"/>
          <w:sz w:val="24"/>
          <w:szCs w:val="24"/>
        </w:rPr>
      </w:pPr>
    </w:p>
    <w:p w:rsidR="00BB0EE9" w:rsidRPr="00832AEF" w:rsidRDefault="00BB0EE9" w:rsidP="00FA0F39">
      <w:pPr>
        <w:pStyle w:val="Header"/>
        <w:tabs>
          <w:tab w:val="clear" w:pos="4680"/>
          <w:tab w:val="clear" w:pos="9360"/>
        </w:tabs>
        <w:rPr>
          <w:rFonts w:ascii="Tahoma" w:hAnsi="Tahoma" w:cs="Tahoma"/>
          <w:sz w:val="40"/>
          <w:szCs w:val="40"/>
          <w14:shadow w14:blurRad="50800" w14:dist="38100" w14:dir="2700000" w14:sx="100000" w14:sy="100000" w14:kx="0" w14:ky="0" w14:algn="tl">
            <w14:srgbClr w14:val="000000">
              <w14:alpha w14:val="60000"/>
            </w14:srgbClr>
          </w14:shadow>
        </w:rPr>
      </w:pPr>
    </w:p>
    <w:p w:rsidR="00030489" w:rsidRPr="007A440D" w:rsidRDefault="00BB0EE9" w:rsidP="007A440D">
      <w:pPr>
        <w:pStyle w:val="Heading1"/>
      </w:pPr>
      <w:r w:rsidRPr="00832AEF">
        <w:br w:type="page"/>
      </w:r>
      <w:r w:rsidR="00030489" w:rsidRPr="007A440D">
        <w:t>Supplemental Information</w:t>
      </w:r>
    </w:p>
    <w:p w:rsidR="00030489" w:rsidRDefault="00030489" w:rsidP="00030489">
      <w:pPr>
        <w:spacing w:line="284" w:lineRule="atLeast"/>
      </w:pPr>
    </w:p>
    <w:p w:rsidR="00030489" w:rsidRPr="00030489" w:rsidRDefault="00030489" w:rsidP="00030489">
      <w:pPr>
        <w:spacing w:line="284" w:lineRule="atLeast"/>
        <w:rPr>
          <w:rFonts w:ascii="Times New Roman" w:hAnsi="Times New Roman" w:cs="Times New Roman"/>
          <w:sz w:val="24"/>
          <w:szCs w:val="24"/>
        </w:rPr>
      </w:pPr>
      <w:r w:rsidRPr="00030489">
        <w:rPr>
          <w:rStyle w:val="Strong"/>
          <w:rFonts w:ascii="Times New Roman" w:hAnsi="Times New Roman" w:cs="Times New Roman"/>
          <w:sz w:val="24"/>
          <w:szCs w:val="24"/>
        </w:rPr>
        <w:t xml:space="preserve">Other </w:t>
      </w:r>
      <w:r w:rsidRPr="00030489">
        <w:rPr>
          <w:rStyle w:val="Strong"/>
          <w:rFonts w:ascii="Times New Roman" w:hAnsi="Times New Roman" w:cs="Times New Roman"/>
          <w:sz w:val="24"/>
          <w:szCs w:val="24"/>
        </w:rPr>
        <w:noBreakHyphen/>
      </w:r>
      <w:r w:rsidRPr="00030489">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030489">
        <w:rPr>
          <w:rStyle w:val="Strong"/>
          <w:rFonts w:ascii="Times New Roman" w:hAnsi="Times New Roman" w:cs="Times New Roman"/>
          <w:b w:val="0"/>
          <w:sz w:val="24"/>
          <w:szCs w:val="24"/>
        </w:rPr>
        <w:t xml:space="preserve">, </w:t>
      </w:r>
      <w:r w:rsidRPr="00030489">
        <w:rPr>
          <w:rStyle w:val="Strong"/>
          <w:rFonts w:ascii="Times New Roman" w:hAnsi="Times New Roman" w:cs="Times New Roman"/>
          <w:sz w:val="24"/>
          <w:szCs w:val="24"/>
          <w:u w:val="single"/>
        </w:rPr>
        <w:t>as necessary</w:t>
      </w:r>
      <w:r w:rsidRPr="00030489">
        <w:rPr>
          <w:rStyle w:val="Strong"/>
          <w:rFonts w:ascii="Times New Roman" w:hAnsi="Times New Roman" w:cs="Times New Roman"/>
          <w:b w:val="0"/>
          <w:sz w:val="24"/>
          <w:szCs w:val="24"/>
        </w:rPr>
        <w:t xml:space="preserve"> that</w:t>
      </w:r>
      <w:r w:rsidRPr="00030489">
        <w:rPr>
          <w:rFonts w:ascii="Times New Roman" w:hAnsi="Times New Roman" w:cs="Times New Roman"/>
          <w:b/>
          <w:sz w:val="24"/>
          <w:szCs w:val="24"/>
        </w:rPr>
        <w:t xml:space="preserve"> </w:t>
      </w:r>
      <w:r w:rsidRPr="00030489">
        <w:rPr>
          <w:rFonts w:ascii="Times New Roman" w:hAnsi="Times New Roman" w:cs="Times New Roman"/>
          <w:sz w:val="24"/>
          <w:szCs w:val="24"/>
        </w:rPr>
        <w:t>demonstrates compliance with this Reliability Standard.</w:t>
      </w:r>
    </w:p>
    <w:p w:rsidR="00FA0F39" w:rsidRDefault="00FA0F39" w:rsidP="00FA0F39">
      <w:pPr>
        <w:widowControl w:val="0"/>
        <w:tabs>
          <w:tab w:val="left" w:pos="60"/>
        </w:tabs>
        <w:spacing w:line="284" w:lineRule="exact"/>
        <w:rPr>
          <w:rFonts w:ascii="Times New Roman" w:hAnsi="Times New Roman" w:cs="Times New Roman"/>
          <w:color w:val="000000"/>
          <w:sz w:val="24"/>
          <w:szCs w:val="24"/>
        </w:rPr>
      </w:pPr>
    </w:p>
    <w:p w:rsidR="00FA0F39" w:rsidRDefault="00FA0F39" w:rsidP="00FA0F39">
      <w:pPr>
        <w:widowControl w:val="0"/>
        <w:spacing w:line="294" w:lineRule="exact"/>
        <w:rPr>
          <w:rFonts w:ascii="Times New Roman" w:hAnsi="Times New Roman" w:cs="Times New Roman"/>
          <w:sz w:val="24"/>
          <w:szCs w:val="24"/>
        </w:rPr>
      </w:pPr>
    </w:p>
    <w:p w:rsidR="00FA0F39" w:rsidRDefault="00FA0F39" w:rsidP="00FA0F39">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FA0F39" w:rsidRDefault="00FA0F39" w:rsidP="00FA0F39">
      <w:pPr>
        <w:widowControl w:val="0"/>
        <w:spacing w:line="186" w:lineRule="exact"/>
        <w:rPr>
          <w:rFonts w:ascii="Times New Roman" w:hAnsi="Times New Roman" w:cs="Times New Roman"/>
          <w:sz w:val="24"/>
          <w:szCs w:val="24"/>
        </w:rPr>
      </w:pPr>
    </w:p>
    <w:p w:rsidR="00FA0F39" w:rsidRDefault="00FA0F39" w:rsidP="00FA0F39">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FA0F39" w:rsidRDefault="00FA0F39" w:rsidP="00FA0F39">
      <w:pPr>
        <w:widowControl w:val="0"/>
        <w:shd w:val="clear" w:color="auto" w:fill="D3DCE9"/>
        <w:tabs>
          <w:tab w:val="left" w:pos="720"/>
        </w:tabs>
        <w:spacing w:line="294" w:lineRule="exact"/>
        <w:rPr>
          <w:rFonts w:ascii="Times New Roman" w:hAnsi="Times New Roman" w:cs="Times New Roman"/>
          <w:bCs/>
          <w:color w:val="264D74"/>
          <w:sz w:val="24"/>
          <w:szCs w:val="24"/>
        </w:rPr>
      </w:pPr>
    </w:p>
    <w:p w:rsidR="00FA0F39" w:rsidRDefault="00FA0F39" w:rsidP="00FA0F39">
      <w:pPr>
        <w:widowControl w:val="0"/>
        <w:tabs>
          <w:tab w:val="left" w:pos="720"/>
        </w:tabs>
        <w:spacing w:line="294" w:lineRule="exact"/>
        <w:rPr>
          <w:rFonts w:ascii="Times New Roman" w:hAnsi="Times New Roman" w:cs="Times New Roman"/>
          <w:sz w:val="24"/>
          <w:szCs w:val="24"/>
        </w:rPr>
      </w:pPr>
    </w:p>
    <w:p w:rsidR="00074140" w:rsidRDefault="00074140" w:rsidP="00FA0F39">
      <w:pPr>
        <w:widowControl w:val="0"/>
        <w:tabs>
          <w:tab w:val="left" w:pos="720"/>
        </w:tabs>
        <w:spacing w:line="294" w:lineRule="exact"/>
        <w:rPr>
          <w:rFonts w:ascii="Times New Roman" w:hAnsi="Times New Roman" w:cs="Times New Roman"/>
          <w:sz w:val="24"/>
          <w:szCs w:val="24"/>
        </w:rPr>
      </w:pPr>
    </w:p>
    <w:p w:rsidR="00030489" w:rsidRDefault="00030489" w:rsidP="00FA0F39">
      <w:pPr>
        <w:widowControl w:val="0"/>
        <w:tabs>
          <w:tab w:val="left" w:pos="720"/>
        </w:tabs>
        <w:spacing w:line="294" w:lineRule="exact"/>
        <w:rPr>
          <w:rFonts w:ascii="Times New Roman" w:hAnsi="Times New Roman" w:cs="Times New Roman"/>
          <w:sz w:val="24"/>
          <w:szCs w:val="24"/>
        </w:rPr>
      </w:pPr>
    </w:p>
    <w:p w:rsidR="00030489" w:rsidRPr="008374A0" w:rsidRDefault="00030489" w:rsidP="00FA0F39">
      <w:pPr>
        <w:widowControl w:val="0"/>
        <w:tabs>
          <w:tab w:val="left" w:pos="720"/>
        </w:tabs>
        <w:spacing w:line="294" w:lineRule="exact"/>
        <w:rPr>
          <w:rFonts w:ascii="Times New Roman" w:hAnsi="Times New Roman" w:cs="Times New Roman"/>
          <w:sz w:val="24"/>
          <w:szCs w:val="24"/>
        </w:rPr>
      </w:pPr>
    </w:p>
    <w:p w:rsidR="00FA0F39" w:rsidRDefault="00FA0F39" w:rsidP="00FA0F39">
      <w:pPr>
        <w:pStyle w:val="Heading1"/>
        <w:rPr>
          <w:sz w:val="20"/>
          <w:szCs w:val="20"/>
        </w:rPr>
      </w:pPr>
      <w:r w:rsidRPr="007A440D">
        <w:t>Compliance Findings Summary</w:t>
      </w:r>
      <w:r>
        <w:t xml:space="preserve"> </w:t>
      </w:r>
      <w:r w:rsidRPr="001F77C7">
        <w:rPr>
          <w:sz w:val="20"/>
          <w:szCs w:val="20"/>
        </w:rPr>
        <w:t>(to be filled out by auditor)</w:t>
      </w:r>
    </w:p>
    <w:p w:rsidR="00030489" w:rsidRPr="00030489" w:rsidRDefault="00030489" w:rsidP="00030489"/>
    <w:tbl>
      <w:tblPr>
        <w:tblW w:w="0" w:type="auto"/>
        <w:tblLook w:val="00A0" w:firstRow="1" w:lastRow="0" w:firstColumn="1" w:lastColumn="0" w:noHBand="0" w:noVBand="0"/>
      </w:tblPr>
      <w:tblGrid>
        <w:gridCol w:w="692"/>
        <w:gridCol w:w="458"/>
        <w:gridCol w:w="572"/>
        <w:gridCol w:w="737"/>
        <w:gridCol w:w="563"/>
        <w:gridCol w:w="7994"/>
      </w:tblGrid>
      <w:tr w:rsidR="007F7247" w:rsidRPr="008374A0" w:rsidTr="007F7247">
        <w:tc>
          <w:tcPr>
            <w:tcW w:w="692" w:type="dxa"/>
            <w:tcBorders>
              <w:top w:val="single" w:sz="4" w:space="0" w:color="548DD4"/>
              <w:bottom w:val="single" w:sz="4" w:space="0" w:color="548DD4"/>
            </w:tcBorders>
          </w:tcPr>
          <w:p w:rsidR="007F7247"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7F7247" w:rsidRPr="008374A0"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7F7247" w:rsidRPr="008374A0"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7F7247"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7F7247"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7F7247" w:rsidRPr="008374A0"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7F7247" w:rsidRPr="008374A0" w:rsidTr="007F7247">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7F7247" w:rsidRPr="008374A0"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7F7247" w:rsidRPr="008374A0"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7F7247" w:rsidRPr="008374A0"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7F7247" w:rsidRPr="008374A0" w:rsidRDefault="007F7247" w:rsidP="00666E46">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7F7247" w:rsidRPr="008374A0" w:rsidRDefault="007F7247" w:rsidP="00666E46">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7F7247" w:rsidRPr="008374A0" w:rsidRDefault="007F7247" w:rsidP="00666E46">
            <w:pPr>
              <w:widowControl w:val="0"/>
              <w:tabs>
                <w:tab w:val="left" w:pos="900"/>
                <w:tab w:val="left" w:pos="6360"/>
              </w:tabs>
              <w:spacing w:line="294" w:lineRule="exact"/>
              <w:rPr>
                <w:rFonts w:ascii="Times New Roman" w:hAnsi="Times New Roman" w:cs="Times New Roman"/>
                <w:b/>
                <w:bCs/>
                <w:color w:val="264D74"/>
                <w:sz w:val="24"/>
                <w:szCs w:val="24"/>
              </w:rPr>
            </w:pPr>
          </w:p>
        </w:tc>
      </w:tr>
      <w:tr w:rsidR="007F7247" w:rsidRPr="008374A0" w:rsidTr="007F7247">
        <w:tc>
          <w:tcPr>
            <w:tcW w:w="692" w:type="dxa"/>
            <w:tcBorders>
              <w:top w:val="single" w:sz="4" w:space="0" w:color="548DD4"/>
              <w:left w:val="single" w:sz="4" w:space="0" w:color="548DD4"/>
              <w:bottom w:val="single" w:sz="4" w:space="0" w:color="548DD4"/>
              <w:right w:val="single" w:sz="4" w:space="0" w:color="548DD4"/>
            </w:tcBorders>
          </w:tcPr>
          <w:p w:rsidR="007F7247" w:rsidRPr="008374A0"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7F7247" w:rsidRPr="008374A0"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7F7247" w:rsidRPr="008374A0"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7F7247" w:rsidRPr="008374A0" w:rsidRDefault="007F7247" w:rsidP="00666E46">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7F7247" w:rsidRPr="008374A0" w:rsidRDefault="007F7247" w:rsidP="00666E46">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7F7247" w:rsidRPr="008374A0" w:rsidRDefault="007F7247" w:rsidP="00666E46">
            <w:pPr>
              <w:widowControl w:val="0"/>
              <w:tabs>
                <w:tab w:val="left" w:pos="900"/>
                <w:tab w:val="left" w:pos="6360"/>
              </w:tabs>
              <w:spacing w:line="294" w:lineRule="exact"/>
              <w:rPr>
                <w:rFonts w:ascii="Times New Roman" w:hAnsi="Times New Roman" w:cs="Times New Roman"/>
                <w:b/>
                <w:bCs/>
                <w:color w:val="264D74"/>
                <w:sz w:val="24"/>
                <w:szCs w:val="24"/>
              </w:rPr>
            </w:pPr>
          </w:p>
        </w:tc>
      </w:tr>
      <w:tr w:rsidR="007F7247" w:rsidRPr="008374A0" w:rsidTr="007F7247">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7F7247"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7F7247" w:rsidRPr="008374A0"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7F7247" w:rsidRPr="008374A0" w:rsidRDefault="007F7247" w:rsidP="00666E4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7F7247" w:rsidRPr="008374A0" w:rsidRDefault="007F7247" w:rsidP="00666E46">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rsidR="007F7247" w:rsidRPr="008374A0" w:rsidRDefault="007F7247" w:rsidP="00666E46">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rsidR="007F7247" w:rsidRPr="008374A0" w:rsidRDefault="007F7247" w:rsidP="00666E46">
            <w:pPr>
              <w:widowControl w:val="0"/>
              <w:tabs>
                <w:tab w:val="left" w:pos="900"/>
                <w:tab w:val="left" w:pos="6360"/>
              </w:tabs>
              <w:spacing w:line="294" w:lineRule="exact"/>
              <w:rPr>
                <w:rFonts w:ascii="Times New Roman" w:hAnsi="Times New Roman" w:cs="Times New Roman"/>
                <w:b/>
                <w:bCs/>
                <w:color w:val="264D74"/>
                <w:sz w:val="24"/>
                <w:szCs w:val="24"/>
              </w:rPr>
            </w:pPr>
          </w:p>
        </w:tc>
      </w:tr>
    </w:tbl>
    <w:p w:rsidR="00FA0F39" w:rsidRDefault="00FA0F39" w:rsidP="00FA0F39">
      <w:pPr>
        <w:widowControl w:val="0"/>
        <w:tabs>
          <w:tab w:val="left" w:pos="60"/>
        </w:tabs>
        <w:spacing w:line="294" w:lineRule="exact"/>
        <w:rPr>
          <w:rFonts w:ascii="Times New Roman" w:hAnsi="Times New Roman" w:cs="Times New Roman"/>
          <w:b/>
          <w:bCs/>
          <w:color w:val="264D74"/>
          <w:sz w:val="24"/>
          <w:szCs w:val="24"/>
        </w:rPr>
      </w:pPr>
    </w:p>
    <w:p w:rsidR="00FA0F39" w:rsidRDefault="00FA0F39" w:rsidP="00FA0F39">
      <w:pPr>
        <w:widowControl w:val="0"/>
        <w:tabs>
          <w:tab w:val="left" w:pos="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br w:type="page"/>
      </w:r>
    </w:p>
    <w:p w:rsidR="001C5259" w:rsidRPr="001C5259" w:rsidRDefault="001C5259" w:rsidP="001C5259">
      <w:pPr>
        <w:pStyle w:val="Header"/>
        <w:jc w:val="right"/>
        <w:rPr>
          <w:rFonts w:ascii="Times New Roman" w:hAnsi="Times New Roman" w:cs="Times New Roman"/>
          <w:b/>
          <w:sz w:val="24"/>
          <w:szCs w:val="24"/>
        </w:rPr>
      </w:pPr>
      <w:r w:rsidRPr="001C5259">
        <w:rPr>
          <w:rFonts w:ascii="Times New Roman" w:hAnsi="Times New Roman" w:cs="Times New Roman"/>
          <w:b/>
          <w:sz w:val="24"/>
          <w:szCs w:val="24"/>
        </w:rPr>
        <w:t>Excerpts from FERC Orders -- For Reference Purposes Only</w:t>
      </w:r>
    </w:p>
    <w:p w:rsidR="001C5259" w:rsidRPr="001C5259" w:rsidRDefault="001C5259" w:rsidP="001C5259">
      <w:pPr>
        <w:pStyle w:val="Header"/>
        <w:jc w:val="right"/>
        <w:rPr>
          <w:rFonts w:ascii="Times New Roman" w:hAnsi="Times New Roman" w:cs="Times New Roman"/>
          <w:b/>
          <w:sz w:val="24"/>
          <w:szCs w:val="24"/>
        </w:rPr>
      </w:pPr>
      <w:r w:rsidRPr="001C5259">
        <w:rPr>
          <w:rFonts w:ascii="Times New Roman" w:hAnsi="Times New Roman" w:cs="Times New Roman"/>
          <w:b/>
          <w:sz w:val="24"/>
          <w:szCs w:val="24"/>
        </w:rPr>
        <w:t>Updated Through March 31, 2009</w:t>
      </w:r>
    </w:p>
    <w:p w:rsidR="001C5259" w:rsidRPr="001C5259" w:rsidRDefault="001C5259" w:rsidP="001C5259">
      <w:pPr>
        <w:pStyle w:val="Header"/>
        <w:jc w:val="right"/>
        <w:rPr>
          <w:rFonts w:ascii="Times New Roman" w:hAnsi="Times New Roman" w:cs="Times New Roman"/>
          <w:b/>
          <w:sz w:val="24"/>
          <w:szCs w:val="24"/>
        </w:rPr>
      </w:pPr>
      <w:r w:rsidRPr="001C5259">
        <w:rPr>
          <w:rFonts w:ascii="Times New Roman" w:hAnsi="Times New Roman" w:cs="Times New Roman"/>
          <w:b/>
          <w:sz w:val="24"/>
          <w:szCs w:val="24"/>
        </w:rPr>
        <w:t>PRC-016-0</w:t>
      </w:r>
    </w:p>
    <w:p w:rsidR="001C5259" w:rsidRPr="001C5259" w:rsidRDefault="001C5259" w:rsidP="004C005C">
      <w:pPr>
        <w:widowControl w:val="0"/>
        <w:tabs>
          <w:tab w:val="left" w:pos="60"/>
        </w:tabs>
        <w:spacing w:line="200" w:lineRule="exact"/>
        <w:rPr>
          <w:rFonts w:ascii="Times New Roman" w:hAnsi="Times New Roman" w:cs="Times New Roman"/>
          <w:sz w:val="24"/>
          <w:szCs w:val="24"/>
        </w:rPr>
      </w:pPr>
    </w:p>
    <w:p w:rsidR="007A04E4" w:rsidRPr="001C5259" w:rsidRDefault="007A04E4" w:rsidP="004C005C">
      <w:pPr>
        <w:widowControl w:val="0"/>
        <w:tabs>
          <w:tab w:val="left" w:pos="60"/>
        </w:tabs>
        <w:spacing w:line="200" w:lineRule="exact"/>
        <w:rPr>
          <w:rFonts w:ascii="Times New Roman" w:hAnsi="Times New Roman" w:cs="Times New Roman"/>
          <w:sz w:val="24"/>
          <w:szCs w:val="24"/>
        </w:rPr>
      </w:pPr>
    </w:p>
    <w:p w:rsidR="007A04E4" w:rsidRPr="001C5259" w:rsidRDefault="007A04E4" w:rsidP="007A04E4">
      <w:pPr>
        <w:rPr>
          <w:rFonts w:ascii="Times New Roman" w:hAnsi="Times New Roman" w:cs="Times New Roman"/>
          <w:b/>
          <w:sz w:val="24"/>
          <w:szCs w:val="24"/>
        </w:rPr>
      </w:pPr>
      <w:r w:rsidRPr="001C5259">
        <w:rPr>
          <w:rFonts w:ascii="Times New Roman" w:hAnsi="Times New Roman" w:cs="Times New Roman"/>
          <w:b/>
          <w:sz w:val="24"/>
          <w:szCs w:val="24"/>
        </w:rPr>
        <w:t>Order 693</w:t>
      </w:r>
    </w:p>
    <w:p w:rsidR="007A04E4" w:rsidRPr="001C5259" w:rsidRDefault="007A04E4" w:rsidP="007A04E4">
      <w:pPr>
        <w:rPr>
          <w:rFonts w:ascii="Times New Roman" w:hAnsi="Times New Roman" w:cs="Times New Roman"/>
          <w:sz w:val="24"/>
          <w:szCs w:val="24"/>
        </w:rPr>
      </w:pPr>
    </w:p>
    <w:p w:rsidR="007A04E4" w:rsidRPr="001C5259" w:rsidRDefault="007A04E4" w:rsidP="007A04E4">
      <w:pPr>
        <w:rPr>
          <w:rFonts w:ascii="Times New Roman" w:hAnsi="Times New Roman" w:cs="Times New Roman"/>
          <w:sz w:val="24"/>
          <w:szCs w:val="24"/>
        </w:rPr>
      </w:pPr>
      <w:r w:rsidRPr="001C5259">
        <w:rPr>
          <w:rFonts w:ascii="Times New Roman" w:hAnsi="Times New Roman" w:cs="Times New Roman"/>
          <w:sz w:val="24"/>
          <w:szCs w:val="24"/>
        </w:rPr>
        <w:t>P 1418</w:t>
      </w:r>
      <w:r w:rsidR="00377C79">
        <w:rPr>
          <w:rFonts w:ascii="Times New Roman" w:hAnsi="Times New Roman" w:cs="Times New Roman"/>
          <w:sz w:val="24"/>
          <w:szCs w:val="24"/>
        </w:rPr>
        <w:t>.</w:t>
      </w:r>
      <w:r w:rsidRPr="001C5259">
        <w:rPr>
          <w:rFonts w:ascii="Times New Roman" w:hAnsi="Times New Roman" w:cs="Times New Roman"/>
          <w:sz w:val="24"/>
          <w:szCs w:val="24"/>
        </w:rPr>
        <w:t xml:space="preserve">  Protection and Control systems (PRC) on Bulk-Power System elements are an integral part of reliable grid operation. Protection systems are designed to detect and isolate faulty elements on a system, thereby limiting the severity and spread of system disturbances, and preventing possible damage to protected elements. The function, settings and limitations of a protection system are critical in establishing SOLs and IROLs. The PRC Reliability Standards apply to transmission operators, transmission owners, generator operators, generator owners, distribution providers and regional reliability organizations and cover a wide range of topics related to the protection and control of power systems.</w:t>
      </w:r>
    </w:p>
    <w:p w:rsidR="007A04E4" w:rsidRPr="001C5259" w:rsidRDefault="007A04E4" w:rsidP="007A04E4">
      <w:pPr>
        <w:rPr>
          <w:rFonts w:ascii="Times New Roman" w:hAnsi="Times New Roman" w:cs="Times New Roman"/>
          <w:sz w:val="24"/>
          <w:szCs w:val="24"/>
        </w:rPr>
      </w:pPr>
    </w:p>
    <w:p w:rsidR="007A04E4" w:rsidRPr="001C5259" w:rsidRDefault="007A04E4" w:rsidP="007A04E4">
      <w:pPr>
        <w:rPr>
          <w:rFonts w:ascii="Times New Roman" w:hAnsi="Times New Roman" w:cs="Times New Roman"/>
          <w:sz w:val="24"/>
          <w:szCs w:val="24"/>
        </w:rPr>
      </w:pPr>
      <w:r w:rsidRPr="001C5259">
        <w:rPr>
          <w:rFonts w:ascii="Times New Roman" w:hAnsi="Times New Roman" w:cs="Times New Roman"/>
          <w:sz w:val="24"/>
          <w:szCs w:val="24"/>
        </w:rPr>
        <w:t>P 1534</w:t>
      </w:r>
      <w:r w:rsidR="00377C79">
        <w:rPr>
          <w:rFonts w:ascii="Times New Roman" w:hAnsi="Times New Roman" w:cs="Times New Roman"/>
          <w:sz w:val="24"/>
          <w:szCs w:val="24"/>
        </w:rPr>
        <w:t>.</w:t>
      </w:r>
      <w:r w:rsidRPr="001C5259">
        <w:rPr>
          <w:rFonts w:ascii="Times New Roman" w:hAnsi="Times New Roman" w:cs="Times New Roman"/>
          <w:sz w:val="24"/>
          <w:szCs w:val="24"/>
        </w:rPr>
        <w:t xml:space="preserve">  PRC-016-0 requires transmission owners, generator owners and distribution providers to provide the regional reliability organization with documentation, analyses and corrective action plans for misoperation of special protection systems.</w:t>
      </w:r>
    </w:p>
    <w:p w:rsidR="007A04E4" w:rsidRPr="001C5259" w:rsidRDefault="007A04E4" w:rsidP="007A04E4">
      <w:pPr>
        <w:rPr>
          <w:rFonts w:ascii="Times New Roman" w:hAnsi="Times New Roman" w:cs="Times New Roman"/>
          <w:sz w:val="24"/>
          <w:szCs w:val="24"/>
        </w:rPr>
      </w:pPr>
    </w:p>
    <w:p w:rsidR="007A04E4" w:rsidRPr="001C5259" w:rsidRDefault="007A04E4" w:rsidP="00377C79">
      <w:pPr>
        <w:tabs>
          <w:tab w:val="left" w:pos="1890"/>
        </w:tabs>
        <w:rPr>
          <w:rFonts w:ascii="Times New Roman" w:hAnsi="Times New Roman" w:cs="Times New Roman"/>
          <w:sz w:val="24"/>
          <w:szCs w:val="24"/>
        </w:rPr>
      </w:pPr>
      <w:r w:rsidRPr="001C5259">
        <w:rPr>
          <w:rFonts w:ascii="Times New Roman" w:hAnsi="Times New Roman" w:cs="Times New Roman"/>
          <w:sz w:val="24"/>
          <w:szCs w:val="24"/>
        </w:rPr>
        <w:t>P 1538</w:t>
      </w:r>
      <w:r w:rsidR="00377C79">
        <w:rPr>
          <w:rFonts w:ascii="Times New Roman" w:hAnsi="Times New Roman" w:cs="Times New Roman"/>
          <w:sz w:val="24"/>
          <w:szCs w:val="24"/>
        </w:rPr>
        <w:t>.</w:t>
      </w:r>
      <w:r w:rsidRPr="001C5259">
        <w:rPr>
          <w:rFonts w:ascii="Times New Roman" w:hAnsi="Times New Roman" w:cs="Times New Roman"/>
          <w:sz w:val="24"/>
          <w:szCs w:val="24"/>
        </w:rPr>
        <w:t xml:space="preserve">  PRC-016-0 states that transmission owners, generator owners and distribution providers that own a special protection system must analyze the system operations and maintain a record of misoperations in accordance with the review procedure specified in PRC-012-0. As we explained above in the context of PRC-015-0, applicable entities are expected to comply with PRC-015-0, and the procedures specified in PRC-012-0 will continue to be maintained by the regional reliability organizations pursuant to the ERO Rules of Procedure and the Commission’s reliability information provision. We ]… conclude that PRC-016-0 is enforceable as of the effective date of this rulemaking. As stated in the Common Issues section, a reference to an unapproved Reliability Standard may be considered in an enforcement action, but is not a reason to delay approving and enforcing this Reliability Standard. The Commission expects that the plans will be sent to the Regional Entities (instead of the regional reliability organizations) after they are approved.</w:t>
      </w:r>
    </w:p>
    <w:p w:rsidR="007A04E4" w:rsidRPr="001C5259" w:rsidRDefault="007A04E4" w:rsidP="007A04E4">
      <w:pPr>
        <w:rPr>
          <w:rFonts w:ascii="Times New Roman" w:hAnsi="Times New Roman" w:cs="Times New Roman"/>
          <w:sz w:val="24"/>
          <w:szCs w:val="24"/>
        </w:rPr>
      </w:pPr>
    </w:p>
    <w:p w:rsidR="007A04E4" w:rsidRPr="001C5259" w:rsidRDefault="007A04E4" w:rsidP="007A04E4">
      <w:pPr>
        <w:rPr>
          <w:rFonts w:ascii="Times New Roman" w:hAnsi="Times New Roman" w:cs="Times New Roman"/>
          <w:sz w:val="24"/>
          <w:szCs w:val="24"/>
        </w:rPr>
      </w:pPr>
      <w:r w:rsidRPr="001C5259">
        <w:rPr>
          <w:rFonts w:ascii="Times New Roman" w:hAnsi="Times New Roman" w:cs="Times New Roman"/>
          <w:sz w:val="24"/>
          <w:szCs w:val="24"/>
        </w:rPr>
        <w:t>P 1539</w:t>
      </w:r>
      <w:r w:rsidR="00377C79">
        <w:rPr>
          <w:rFonts w:ascii="Times New Roman" w:hAnsi="Times New Roman" w:cs="Times New Roman"/>
          <w:sz w:val="24"/>
          <w:szCs w:val="24"/>
        </w:rPr>
        <w:t>.</w:t>
      </w:r>
      <w:r w:rsidRPr="001C5259">
        <w:rPr>
          <w:rFonts w:ascii="Times New Roman" w:hAnsi="Times New Roman" w:cs="Times New Roman"/>
          <w:sz w:val="24"/>
          <w:szCs w:val="24"/>
        </w:rPr>
        <w:t xml:space="preserve">  The Commission concludes that Reliability Standard PRC-016-0 is just, reasonable, not unduly discriminatory or preferential, and in the public interest, and approves it as mandatory and enforceable. We observe that a maximum allowable interval for maintenance and testing of special protection systems is not relevant to PRC-016-0, where the primary purpose is to analyze and report all misoperations of special protection systems. The Commission, therefore, will not adopt the proposal to require the ERO to modify PRC-016-0 to include a requirement for a maximum allowable interval for maintenance and testing.</w:t>
      </w:r>
    </w:p>
    <w:p w:rsidR="007A04E4" w:rsidRPr="001C5259" w:rsidRDefault="007A04E4" w:rsidP="007A04E4">
      <w:pPr>
        <w:rPr>
          <w:rFonts w:ascii="Times New Roman" w:hAnsi="Times New Roman" w:cs="Times New Roman"/>
          <w:sz w:val="24"/>
          <w:szCs w:val="24"/>
        </w:rPr>
      </w:pPr>
    </w:p>
    <w:p w:rsidR="007A04E4" w:rsidRPr="001C5259" w:rsidRDefault="007A04E4" w:rsidP="007A04E4">
      <w:pPr>
        <w:rPr>
          <w:rFonts w:ascii="Times New Roman" w:hAnsi="Times New Roman" w:cs="Times New Roman"/>
          <w:sz w:val="24"/>
          <w:szCs w:val="24"/>
        </w:rPr>
      </w:pPr>
      <w:r w:rsidRPr="001C5259">
        <w:rPr>
          <w:rFonts w:ascii="Times New Roman" w:hAnsi="Times New Roman" w:cs="Times New Roman"/>
          <w:sz w:val="24"/>
          <w:szCs w:val="24"/>
        </w:rPr>
        <w:t>P 1540</w:t>
      </w:r>
      <w:r w:rsidR="00377C79">
        <w:rPr>
          <w:rFonts w:ascii="Times New Roman" w:hAnsi="Times New Roman" w:cs="Times New Roman"/>
          <w:sz w:val="24"/>
          <w:szCs w:val="24"/>
        </w:rPr>
        <w:t>.</w:t>
      </w:r>
      <w:r w:rsidRPr="001C5259">
        <w:rPr>
          <w:rFonts w:ascii="Times New Roman" w:hAnsi="Times New Roman" w:cs="Times New Roman"/>
          <w:sz w:val="24"/>
          <w:szCs w:val="24"/>
        </w:rPr>
        <w:t xml:space="preserve">  The Commission concludes that Reliability Standard PRC-016-0 is just, reasonable, not unduly discriminatory or preferential and in the public interest, and approves it as mandatory and enforceable.</w:t>
      </w:r>
    </w:p>
    <w:p w:rsidR="007A04E4" w:rsidRDefault="007A04E4" w:rsidP="004C005C">
      <w:pPr>
        <w:widowControl w:val="0"/>
        <w:tabs>
          <w:tab w:val="left" w:pos="60"/>
        </w:tabs>
        <w:spacing w:line="200" w:lineRule="exact"/>
        <w:rPr>
          <w:rFonts w:ascii="Times New Roman" w:hAnsi="Times New Roman" w:cs="Times New Roman"/>
          <w:sz w:val="24"/>
          <w:szCs w:val="24"/>
        </w:rPr>
      </w:pPr>
    </w:p>
    <w:p w:rsidR="007A440D" w:rsidRDefault="007A440D" w:rsidP="007F7247">
      <w:pPr>
        <w:rPr>
          <w:rFonts w:ascii="Times New Roman" w:hAnsi="Times New Roman" w:cs="Times New Roman"/>
          <w:b/>
          <w:sz w:val="24"/>
          <w:szCs w:val="24"/>
        </w:rPr>
      </w:pPr>
    </w:p>
    <w:p w:rsidR="007A440D" w:rsidRDefault="007A440D" w:rsidP="007F7247">
      <w:pPr>
        <w:rPr>
          <w:rFonts w:ascii="Times New Roman" w:hAnsi="Times New Roman" w:cs="Times New Roman"/>
          <w:b/>
          <w:sz w:val="24"/>
          <w:szCs w:val="24"/>
        </w:rPr>
      </w:pPr>
    </w:p>
    <w:p w:rsidR="007F7247" w:rsidRDefault="007F7247" w:rsidP="007F7247">
      <w:pPr>
        <w:rPr>
          <w:rFonts w:ascii="Times New Roman" w:hAnsi="Times New Roman" w:cs="Times New Roman"/>
          <w:b/>
          <w:sz w:val="24"/>
          <w:szCs w:val="24"/>
        </w:rPr>
      </w:pPr>
      <w:r>
        <w:rPr>
          <w:rFonts w:ascii="Times New Roman" w:hAnsi="Times New Roman" w:cs="Times New Roman"/>
          <w:b/>
          <w:sz w:val="24"/>
          <w:szCs w:val="24"/>
        </w:rPr>
        <w:t>Revision History</w:t>
      </w:r>
    </w:p>
    <w:p w:rsidR="007F7247" w:rsidRDefault="007F7247" w:rsidP="007F7247">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7F7247" w:rsidTr="007F7247">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7F7247" w:rsidRDefault="007F7247">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7F7247" w:rsidRDefault="007F7247">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rsidR="007F7247" w:rsidRDefault="007F7247">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rsidR="007F7247" w:rsidRDefault="007F7247">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7F7247" w:rsidTr="007F7247">
        <w:tc>
          <w:tcPr>
            <w:tcW w:w="1016" w:type="dxa"/>
            <w:tcBorders>
              <w:top w:val="single" w:sz="4" w:space="0" w:color="000000"/>
              <w:left w:val="single" w:sz="4" w:space="0" w:color="000000"/>
              <w:bottom w:val="single" w:sz="4" w:space="0" w:color="000000"/>
              <w:right w:val="single" w:sz="4" w:space="0" w:color="000000"/>
            </w:tcBorders>
            <w:hideMark/>
          </w:tcPr>
          <w:p w:rsidR="007F7247" w:rsidRDefault="007F7247">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7F7247" w:rsidRDefault="007F7247" w:rsidP="007A440D">
            <w:pPr>
              <w:rPr>
                <w:rFonts w:ascii="Times New Roman" w:hAnsi="Times New Roman" w:cs="Times New Roman"/>
                <w:sz w:val="24"/>
                <w:szCs w:val="24"/>
              </w:rPr>
            </w:pPr>
            <w:r>
              <w:rPr>
                <w:rFonts w:ascii="Times New Roman" w:hAnsi="Times New Roman" w:cs="Times New Roman"/>
                <w:sz w:val="24"/>
                <w:szCs w:val="24"/>
              </w:rPr>
              <w:t>October 2009</w:t>
            </w:r>
          </w:p>
        </w:tc>
        <w:tc>
          <w:tcPr>
            <w:tcW w:w="2520" w:type="dxa"/>
            <w:tcBorders>
              <w:top w:val="single" w:sz="4" w:space="0" w:color="000000"/>
              <w:left w:val="single" w:sz="4" w:space="0" w:color="000000"/>
              <w:bottom w:val="single" w:sz="4" w:space="0" w:color="000000"/>
              <w:right w:val="single" w:sz="4" w:space="0" w:color="000000"/>
            </w:tcBorders>
            <w:hideMark/>
          </w:tcPr>
          <w:p w:rsidR="007F7247" w:rsidRDefault="007F7247">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rsidR="007F7247" w:rsidRDefault="007F7247">
            <w:pPr>
              <w:rPr>
                <w:rFonts w:ascii="Times New Roman" w:hAnsi="Times New Roman" w:cs="Times New Roman"/>
                <w:sz w:val="24"/>
                <w:szCs w:val="24"/>
              </w:rPr>
            </w:pPr>
            <w:r>
              <w:rPr>
                <w:rFonts w:ascii="Times New Roman" w:hAnsi="Times New Roman" w:cs="Times New Roman"/>
                <w:sz w:val="24"/>
                <w:szCs w:val="24"/>
              </w:rPr>
              <w:t>New Document</w:t>
            </w:r>
            <w:r w:rsidR="007A440D">
              <w:rPr>
                <w:rFonts w:ascii="Times New Roman" w:hAnsi="Times New Roman" w:cs="Times New Roman"/>
                <w:sz w:val="24"/>
                <w:szCs w:val="24"/>
              </w:rPr>
              <w:t>.</w:t>
            </w:r>
          </w:p>
        </w:tc>
      </w:tr>
      <w:tr w:rsidR="007F7247" w:rsidTr="007F7247">
        <w:tc>
          <w:tcPr>
            <w:tcW w:w="1016" w:type="dxa"/>
            <w:tcBorders>
              <w:top w:val="single" w:sz="4" w:space="0" w:color="000000"/>
              <w:left w:val="single" w:sz="4" w:space="0" w:color="000000"/>
              <w:bottom w:val="single" w:sz="4" w:space="0" w:color="000000"/>
              <w:right w:val="single" w:sz="4" w:space="0" w:color="000000"/>
            </w:tcBorders>
            <w:hideMark/>
          </w:tcPr>
          <w:p w:rsidR="007F7247" w:rsidRDefault="007F7247">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7F7247" w:rsidRDefault="007F7247">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hideMark/>
          </w:tcPr>
          <w:p w:rsidR="007F7247" w:rsidRDefault="007F7247">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hideMark/>
          </w:tcPr>
          <w:p w:rsidR="007F7247" w:rsidRDefault="007F7247">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w:t>
            </w:r>
            <w:r w:rsidR="007A440D">
              <w:rPr>
                <w:rFonts w:ascii="Times New Roman" w:hAnsi="Times New Roman" w:cs="Times New Roman"/>
                <w:sz w:val="24"/>
                <w:szCs w:val="24"/>
              </w:rPr>
              <w:t>les, and added Revision History.</w:t>
            </w:r>
          </w:p>
        </w:tc>
      </w:tr>
      <w:tr w:rsidR="007A440D" w:rsidTr="00C76BB1">
        <w:tc>
          <w:tcPr>
            <w:tcW w:w="1016" w:type="dxa"/>
            <w:tcBorders>
              <w:top w:val="single" w:sz="4" w:space="0" w:color="000000"/>
              <w:left w:val="single" w:sz="4" w:space="0" w:color="000000"/>
              <w:bottom w:val="single" w:sz="4" w:space="0" w:color="000000"/>
              <w:right w:val="single" w:sz="4" w:space="0" w:color="000000"/>
            </w:tcBorders>
          </w:tcPr>
          <w:p w:rsidR="007A440D" w:rsidRDefault="007A440D" w:rsidP="00C76BB1">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7A440D" w:rsidRDefault="007A440D" w:rsidP="00C76BB1">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rsidR="007A440D" w:rsidRDefault="007A440D" w:rsidP="00C76BB1">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7A440D" w:rsidRDefault="007A440D" w:rsidP="00C76BB1">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7F7247" w:rsidTr="007F7247">
        <w:tc>
          <w:tcPr>
            <w:tcW w:w="1016" w:type="dxa"/>
            <w:tcBorders>
              <w:top w:val="single" w:sz="4" w:space="0" w:color="000000"/>
              <w:left w:val="single" w:sz="4" w:space="0" w:color="000000"/>
              <w:bottom w:val="single" w:sz="4" w:space="0" w:color="000000"/>
              <w:right w:val="single" w:sz="4" w:space="0" w:color="000000"/>
            </w:tcBorders>
          </w:tcPr>
          <w:p w:rsidR="007F7247" w:rsidRDefault="007F7247">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7F7247" w:rsidRDefault="007F7247">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7F7247" w:rsidRDefault="007F7247">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7F7247" w:rsidRDefault="007F7247">
            <w:pPr>
              <w:rPr>
                <w:rFonts w:ascii="Times New Roman" w:hAnsi="Times New Roman" w:cs="Times New Roman"/>
                <w:sz w:val="24"/>
                <w:szCs w:val="24"/>
              </w:rPr>
            </w:pPr>
          </w:p>
        </w:tc>
      </w:tr>
      <w:tr w:rsidR="007F7247" w:rsidTr="007F7247">
        <w:tc>
          <w:tcPr>
            <w:tcW w:w="1016" w:type="dxa"/>
            <w:tcBorders>
              <w:top w:val="single" w:sz="4" w:space="0" w:color="000000"/>
              <w:left w:val="single" w:sz="4" w:space="0" w:color="000000"/>
              <w:bottom w:val="single" w:sz="4" w:space="0" w:color="000000"/>
              <w:right w:val="single" w:sz="4" w:space="0" w:color="000000"/>
            </w:tcBorders>
            <w:vAlign w:val="center"/>
          </w:tcPr>
          <w:p w:rsidR="007F7247" w:rsidRDefault="007F7247">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7F7247" w:rsidRDefault="007F7247">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7F7247" w:rsidRDefault="007F7247">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7F7247" w:rsidRDefault="007F7247">
            <w:pPr>
              <w:rPr>
                <w:rFonts w:ascii="Times New Roman" w:hAnsi="Times New Roman" w:cs="Times New Roman"/>
                <w:sz w:val="24"/>
                <w:szCs w:val="24"/>
              </w:rPr>
            </w:pPr>
          </w:p>
        </w:tc>
      </w:tr>
      <w:tr w:rsidR="007F7247" w:rsidTr="007F7247">
        <w:tc>
          <w:tcPr>
            <w:tcW w:w="1016" w:type="dxa"/>
            <w:tcBorders>
              <w:top w:val="single" w:sz="4" w:space="0" w:color="000000"/>
              <w:left w:val="single" w:sz="4" w:space="0" w:color="000000"/>
              <w:bottom w:val="single" w:sz="4" w:space="0" w:color="000000"/>
              <w:right w:val="single" w:sz="4" w:space="0" w:color="000000"/>
            </w:tcBorders>
          </w:tcPr>
          <w:p w:rsidR="007F7247" w:rsidRDefault="007F7247">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7F7247" w:rsidRDefault="007F7247">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7F7247" w:rsidRDefault="007F7247">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7F7247" w:rsidRDefault="007F7247">
            <w:pPr>
              <w:rPr>
                <w:rFonts w:ascii="Times New Roman" w:hAnsi="Times New Roman" w:cs="Times New Roman"/>
                <w:sz w:val="24"/>
                <w:szCs w:val="24"/>
              </w:rPr>
            </w:pPr>
          </w:p>
        </w:tc>
      </w:tr>
      <w:tr w:rsidR="007F7247" w:rsidTr="007F7247">
        <w:tc>
          <w:tcPr>
            <w:tcW w:w="1016" w:type="dxa"/>
            <w:tcBorders>
              <w:top w:val="single" w:sz="4" w:space="0" w:color="000000"/>
              <w:left w:val="single" w:sz="4" w:space="0" w:color="000000"/>
              <w:bottom w:val="single" w:sz="4" w:space="0" w:color="000000"/>
              <w:right w:val="single" w:sz="4" w:space="0" w:color="000000"/>
            </w:tcBorders>
          </w:tcPr>
          <w:p w:rsidR="007F7247" w:rsidRDefault="007F7247">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7F7247" w:rsidRDefault="007F7247">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7F7247" w:rsidRDefault="007F7247">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7F7247" w:rsidRDefault="007F7247">
            <w:pPr>
              <w:rPr>
                <w:rFonts w:ascii="Times New Roman" w:hAnsi="Times New Roman" w:cs="Times New Roman"/>
                <w:sz w:val="24"/>
                <w:szCs w:val="24"/>
              </w:rPr>
            </w:pPr>
          </w:p>
        </w:tc>
      </w:tr>
    </w:tbl>
    <w:p w:rsidR="007F7247" w:rsidRDefault="007F7247" w:rsidP="007F7247">
      <w:pPr>
        <w:rPr>
          <w:rFonts w:ascii="Times New Roman" w:hAnsi="Times New Roman" w:cs="Times New Roman"/>
          <w:sz w:val="24"/>
          <w:szCs w:val="24"/>
        </w:rPr>
      </w:pPr>
    </w:p>
    <w:p w:rsidR="007F7247" w:rsidRPr="001C5259" w:rsidRDefault="007F7247" w:rsidP="004C005C">
      <w:pPr>
        <w:widowControl w:val="0"/>
        <w:tabs>
          <w:tab w:val="left" w:pos="60"/>
        </w:tabs>
        <w:spacing w:line="200" w:lineRule="exact"/>
        <w:rPr>
          <w:rFonts w:ascii="Times New Roman" w:hAnsi="Times New Roman" w:cs="Times New Roman"/>
          <w:sz w:val="24"/>
          <w:szCs w:val="24"/>
        </w:rPr>
      </w:pPr>
    </w:p>
    <w:sectPr w:rsidR="007F7247" w:rsidRPr="001C5259">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311" w:rsidRDefault="00FA1311">
      <w:r>
        <w:separator/>
      </w:r>
    </w:p>
  </w:endnote>
  <w:endnote w:type="continuationSeparator" w:id="0">
    <w:p w:rsidR="00FA1311" w:rsidRDefault="00FA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16" w:rsidRDefault="00087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489" w:rsidRPr="00910F10" w:rsidRDefault="00030489" w:rsidP="009F494F">
    <w:pPr>
      <w:widowControl w:val="0"/>
      <w:spacing w:line="310" w:lineRule="exact"/>
      <w:rPr>
        <w:rFonts w:ascii="Times New Roman" w:hAnsi="Times New Roman" w:cs="Times New Roman"/>
        <w:color w:val="000000"/>
        <w:sz w:val="18"/>
        <w:szCs w:val="18"/>
      </w:rPr>
    </w:pPr>
    <w:r w:rsidRPr="00910F10">
      <w:rPr>
        <w:rFonts w:ascii="Times New Roman" w:hAnsi="Times New Roman" w:cs="Times New Roman"/>
        <w:color w:val="000000"/>
        <w:sz w:val="18"/>
        <w:szCs w:val="18"/>
      </w:rPr>
      <w:t xml:space="preserve">NERC Compliance Questionnaire and Reliability Standard Audit Worksheet </w:t>
    </w:r>
  </w:p>
  <w:p w:rsidR="00030489" w:rsidRPr="00910F10" w:rsidRDefault="00030489" w:rsidP="009F494F">
    <w:pPr>
      <w:widowControl w:val="0"/>
      <w:spacing w:line="220" w:lineRule="exact"/>
      <w:rPr>
        <w:rFonts w:ascii="Times New Roman" w:hAnsi="Times New Roman" w:cs="Times New Roman"/>
        <w:color w:val="000000"/>
        <w:sz w:val="18"/>
        <w:szCs w:val="18"/>
      </w:rPr>
    </w:pPr>
    <w:r w:rsidRPr="00910F10">
      <w:rPr>
        <w:rFonts w:ascii="Times New Roman" w:hAnsi="Times New Roman" w:cs="Times New Roman"/>
        <w:color w:val="000000"/>
        <w:sz w:val="18"/>
        <w:szCs w:val="18"/>
      </w:rPr>
      <w:t>Compliance Enforcement Authority: _____________</w:t>
    </w:r>
  </w:p>
  <w:p w:rsidR="00030489" w:rsidRPr="00910F10" w:rsidRDefault="00030489" w:rsidP="009F494F">
    <w:pPr>
      <w:widowControl w:val="0"/>
      <w:spacing w:line="220" w:lineRule="exact"/>
      <w:rPr>
        <w:rFonts w:ascii="Times New Roman" w:hAnsi="Times New Roman" w:cs="Times New Roman"/>
        <w:color w:val="000000"/>
        <w:sz w:val="18"/>
        <w:szCs w:val="18"/>
      </w:rPr>
    </w:pPr>
    <w:r w:rsidRPr="00910F10">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910F10">
      <w:rPr>
        <w:rFonts w:ascii="Times New Roman" w:hAnsi="Times New Roman" w:cs="Times New Roman"/>
        <w:color w:val="000000"/>
        <w:sz w:val="18"/>
        <w:szCs w:val="18"/>
      </w:rPr>
      <w:t>___________________</w:t>
    </w:r>
    <w:r w:rsidRPr="00910F10">
      <w:rPr>
        <w:rFonts w:ascii="Times New Roman" w:hAnsi="Times New Roman" w:cs="Times New Roman"/>
        <w:color w:val="000000"/>
        <w:sz w:val="18"/>
        <w:szCs w:val="18"/>
      </w:rPr>
      <w:tab/>
    </w:r>
    <w:r w:rsidRPr="00910F10">
      <w:rPr>
        <w:rFonts w:ascii="Times New Roman" w:hAnsi="Times New Roman" w:cs="Times New Roman"/>
        <w:color w:val="000000"/>
        <w:sz w:val="18"/>
        <w:szCs w:val="18"/>
      </w:rPr>
      <w:tab/>
      <w:t>__</w:t>
    </w:r>
  </w:p>
  <w:p w:rsidR="00030489" w:rsidRPr="00910F10" w:rsidRDefault="00030489" w:rsidP="009F494F">
    <w:pPr>
      <w:widowControl w:val="0"/>
      <w:spacing w:line="220" w:lineRule="exact"/>
      <w:rPr>
        <w:rFonts w:ascii="Times New Roman" w:hAnsi="Times New Roman" w:cs="Times New Roman"/>
        <w:color w:val="000000"/>
        <w:sz w:val="18"/>
        <w:szCs w:val="18"/>
      </w:rPr>
    </w:pPr>
    <w:r w:rsidRPr="00910F10">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910F10">
      <w:rPr>
        <w:rFonts w:ascii="Times New Roman" w:hAnsi="Times New Roman" w:cs="Times New Roman"/>
        <w:color w:val="000000"/>
        <w:sz w:val="18"/>
        <w:szCs w:val="18"/>
      </w:rPr>
      <w:t xml:space="preserve">______________________ </w:t>
    </w:r>
  </w:p>
  <w:p w:rsidR="00030489" w:rsidRDefault="00030489" w:rsidP="009F494F">
    <w:pPr>
      <w:widowControl w:val="0"/>
      <w:spacing w:line="220" w:lineRule="exact"/>
      <w:rPr>
        <w:rFonts w:ascii="Times New Roman" w:hAnsi="Times New Roman" w:cs="Times New Roman"/>
        <w:color w:val="000000"/>
        <w:sz w:val="18"/>
        <w:szCs w:val="18"/>
      </w:rPr>
    </w:pPr>
    <w:r w:rsidRPr="00910F10">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910F10">
      <w:rPr>
        <w:rFonts w:ascii="Times New Roman" w:hAnsi="Times New Roman" w:cs="Times New Roman"/>
        <w:color w:val="000000"/>
        <w:sz w:val="18"/>
        <w:szCs w:val="18"/>
      </w:rPr>
      <w:t xml:space="preserve">_____________ </w:t>
    </w:r>
  </w:p>
  <w:p w:rsidR="00030489" w:rsidRDefault="00030489" w:rsidP="00461A08">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RSAW_PRC-016-0.1_201</w:t>
    </w:r>
    <w:r w:rsidR="000E4F49">
      <w:rPr>
        <w:rFonts w:ascii="Times New Roman" w:hAnsi="Times New Roman"/>
        <w:sz w:val="18"/>
        <w:szCs w:val="18"/>
      </w:rPr>
      <w:t>1</w:t>
    </w:r>
    <w:r>
      <w:rPr>
        <w:rFonts w:ascii="Times New Roman" w:hAnsi="Times New Roman"/>
        <w:sz w:val="18"/>
        <w:szCs w:val="18"/>
      </w:rPr>
      <w:t>_v1</w:t>
    </w:r>
  </w:p>
  <w:p w:rsidR="00030489" w:rsidRPr="00910F10" w:rsidRDefault="00030489" w:rsidP="00461A08">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0E4F49">
      <w:rPr>
        <w:rFonts w:ascii="Times New Roman" w:hAnsi="Times New Roman" w:cs="Times New Roman"/>
        <w:color w:val="000000"/>
        <w:sz w:val="18"/>
        <w:szCs w:val="18"/>
      </w:rPr>
      <w:t>January 2011</w:t>
    </w:r>
  </w:p>
  <w:p w:rsidR="00030489" w:rsidRPr="00910F10" w:rsidRDefault="00030489" w:rsidP="004317CB">
    <w:pPr>
      <w:widowControl w:val="0"/>
      <w:spacing w:line="244" w:lineRule="exact"/>
      <w:jc w:val="center"/>
      <w:rPr>
        <w:rFonts w:ascii="Times New Roman" w:hAnsi="Times New Roman" w:cs="Times New Roman"/>
        <w:sz w:val="18"/>
        <w:szCs w:val="18"/>
      </w:rPr>
    </w:pPr>
    <w:r w:rsidRPr="00910F10">
      <w:rPr>
        <w:rStyle w:val="PageNumber"/>
        <w:rFonts w:ascii="Times New Roman" w:hAnsi="Times New Roman" w:cs="Times New Roman"/>
        <w:sz w:val="18"/>
        <w:szCs w:val="18"/>
      </w:rPr>
      <w:fldChar w:fldCharType="begin"/>
    </w:r>
    <w:r w:rsidRPr="00910F10">
      <w:rPr>
        <w:rStyle w:val="PageNumber"/>
        <w:rFonts w:ascii="Times New Roman" w:hAnsi="Times New Roman" w:cs="Times New Roman"/>
        <w:sz w:val="18"/>
        <w:szCs w:val="18"/>
      </w:rPr>
      <w:instrText xml:space="preserve"> PAGE </w:instrText>
    </w:r>
    <w:r w:rsidRPr="00910F10">
      <w:rPr>
        <w:rStyle w:val="PageNumber"/>
        <w:rFonts w:ascii="Times New Roman" w:hAnsi="Times New Roman" w:cs="Times New Roman"/>
        <w:sz w:val="18"/>
        <w:szCs w:val="18"/>
      </w:rPr>
      <w:fldChar w:fldCharType="separate"/>
    </w:r>
    <w:r w:rsidR="006C73B8">
      <w:rPr>
        <w:rStyle w:val="PageNumber"/>
        <w:rFonts w:ascii="Times New Roman" w:hAnsi="Times New Roman" w:cs="Times New Roman"/>
        <w:noProof/>
        <w:sz w:val="18"/>
        <w:szCs w:val="18"/>
      </w:rPr>
      <w:t>1</w:t>
    </w:r>
    <w:r w:rsidRPr="00910F10">
      <w:rPr>
        <w:rStyle w:val="PageNumbe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16" w:rsidRDefault="00087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311" w:rsidRDefault="00FA1311">
      <w:r>
        <w:separator/>
      </w:r>
    </w:p>
  </w:footnote>
  <w:footnote w:type="continuationSeparator" w:id="0">
    <w:p w:rsidR="00FA1311" w:rsidRDefault="00FA1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16" w:rsidRDefault="00087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489" w:rsidRDefault="00030489">
    <w:pPr>
      <w:widowControl w:val="0"/>
      <w:spacing w:line="240" w:lineRule="exact"/>
      <w:rPr>
        <w:rFonts w:cs="Times New Roman"/>
      </w:rPr>
    </w:pPr>
  </w:p>
  <w:p w:rsidR="00030489" w:rsidRPr="006813F3" w:rsidRDefault="00030489" w:rsidP="000E4F49">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030489" w:rsidRPr="00931D2B" w:rsidRDefault="00087D16" w:rsidP="000E4F49">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030489" w:rsidRDefault="00832AEF">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030489" w:rsidRDefault="00030489">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16" w:rsidRDefault="00087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C7683DA"/>
    <w:lvl w:ilvl="0">
      <w:start w:val="1"/>
      <w:numFmt w:val="decimal"/>
      <w:lvlText w:val="%1."/>
      <w:lvlJc w:val="left"/>
      <w:pPr>
        <w:tabs>
          <w:tab w:val="num" w:pos="1800"/>
        </w:tabs>
        <w:ind w:left="1800" w:hanging="360"/>
      </w:pPr>
    </w:lvl>
  </w:abstractNum>
  <w:abstractNum w:abstractNumId="1">
    <w:nsid w:val="FFFFFF7D"/>
    <w:multiLevelType w:val="singleLevel"/>
    <w:tmpl w:val="8A60F7F2"/>
    <w:lvl w:ilvl="0">
      <w:start w:val="1"/>
      <w:numFmt w:val="decimal"/>
      <w:lvlText w:val="%1."/>
      <w:lvlJc w:val="left"/>
      <w:pPr>
        <w:tabs>
          <w:tab w:val="num" w:pos="1440"/>
        </w:tabs>
        <w:ind w:left="1440" w:hanging="360"/>
      </w:pPr>
    </w:lvl>
  </w:abstractNum>
  <w:abstractNum w:abstractNumId="2">
    <w:nsid w:val="FFFFFF7E"/>
    <w:multiLevelType w:val="singleLevel"/>
    <w:tmpl w:val="473670C8"/>
    <w:lvl w:ilvl="0">
      <w:start w:val="1"/>
      <w:numFmt w:val="decimal"/>
      <w:lvlText w:val="%1."/>
      <w:lvlJc w:val="left"/>
      <w:pPr>
        <w:tabs>
          <w:tab w:val="num" w:pos="1080"/>
        </w:tabs>
        <w:ind w:left="1080" w:hanging="360"/>
      </w:pPr>
    </w:lvl>
  </w:abstractNum>
  <w:abstractNum w:abstractNumId="3">
    <w:nsid w:val="FFFFFF7F"/>
    <w:multiLevelType w:val="singleLevel"/>
    <w:tmpl w:val="73FAC9C6"/>
    <w:lvl w:ilvl="0">
      <w:start w:val="1"/>
      <w:numFmt w:val="decimal"/>
      <w:lvlText w:val="%1."/>
      <w:lvlJc w:val="left"/>
      <w:pPr>
        <w:tabs>
          <w:tab w:val="num" w:pos="720"/>
        </w:tabs>
        <w:ind w:left="720" w:hanging="360"/>
      </w:pPr>
    </w:lvl>
  </w:abstractNum>
  <w:abstractNum w:abstractNumId="4">
    <w:nsid w:val="FFFFFF80"/>
    <w:multiLevelType w:val="singleLevel"/>
    <w:tmpl w:val="9A5C2E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36C94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07CC5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EA34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7984AE8"/>
    <w:lvl w:ilvl="0">
      <w:start w:val="1"/>
      <w:numFmt w:val="decimal"/>
      <w:pStyle w:val="ListNumber"/>
      <w:lvlText w:val="%1."/>
      <w:lvlJc w:val="left"/>
      <w:pPr>
        <w:tabs>
          <w:tab w:val="num" w:pos="360"/>
        </w:tabs>
        <w:ind w:left="360" w:hanging="360"/>
      </w:pPr>
    </w:lvl>
  </w:abstractNum>
  <w:abstractNum w:abstractNumId="9">
    <w:nsid w:val="FFFFFF89"/>
    <w:multiLevelType w:val="singleLevel"/>
    <w:tmpl w:val="AD647DB4"/>
    <w:lvl w:ilvl="0">
      <w:start w:val="1"/>
      <w:numFmt w:val="bullet"/>
      <w:lvlText w:val=""/>
      <w:lvlJc w:val="left"/>
      <w:pPr>
        <w:tabs>
          <w:tab w:val="num" w:pos="360"/>
        </w:tabs>
        <w:ind w:left="360" w:hanging="360"/>
      </w:pPr>
      <w:rPr>
        <w:rFonts w:ascii="Symbol" w:hAnsi="Symbol" w:hint="default"/>
      </w:rPr>
    </w:lvl>
  </w:abstractNum>
  <w:abstractNum w:abstractNumId="10">
    <w:nsid w:val="0E2969E4"/>
    <w:multiLevelType w:val="hybridMultilevel"/>
    <w:tmpl w:val="1E2E517C"/>
    <w:lvl w:ilvl="0" w:tplc="0FC2F264">
      <w:numFmt w:val="bullet"/>
      <w:lvlText w:val="•"/>
      <w:lvlJc w:val="left"/>
      <w:pPr>
        <w:ind w:left="1440" w:hanging="360"/>
      </w:pPr>
      <w:rPr>
        <w:rFonts w:ascii="Arial" w:eastAsia="Times New Roman" w:hAnsi="Arial" w:cs="Arial" w:hint="default"/>
      </w:rPr>
    </w:lvl>
    <w:lvl w:ilvl="1" w:tplc="A76C5F32" w:tentative="1">
      <w:start w:val="1"/>
      <w:numFmt w:val="bullet"/>
      <w:lvlText w:val="o"/>
      <w:lvlJc w:val="left"/>
      <w:pPr>
        <w:ind w:left="2160" w:hanging="360"/>
      </w:pPr>
      <w:rPr>
        <w:rFonts w:ascii="Courier New" w:hAnsi="Courier New" w:cs="Courier New" w:hint="default"/>
      </w:rPr>
    </w:lvl>
    <w:lvl w:ilvl="2" w:tplc="7CCE4F1A" w:tentative="1">
      <w:start w:val="1"/>
      <w:numFmt w:val="bullet"/>
      <w:lvlText w:val=""/>
      <w:lvlJc w:val="left"/>
      <w:pPr>
        <w:ind w:left="2880" w:hanging="360"/>
      </w:pPr>
      <w:rPr>
        <w:rFonts w:ascii="Wingdings" w:hAnsi="Wingdings" w:hint="default"/>
      </w:rPr>
    </w:lvl>
    <w:lvl w:ilvl="3" w:tplc="10E80122" w:tentative="1">
      <w:start w:val="1"/>
      <w:numFmt w:val="bullet"/>
      <w:lvlText w:val=""/>
      <w:lvlJc w:val="left"/>
      <w:pPr>
        <w:ind w:left="3600" w:hanging="360"/>
      </w:pPr>
      <w:rPr>
        <w:rFonts w:ascii="Symbol" w:hAnsi="Symbol" w:hint="default"/>
      </w:rPr>
    </w:lvl>
    <w:lvl w:ilvl="4" w:tplc="F0A46F24" w:tentative="1">
      <w:start w:val="1"/>
      <w:numFmt w:val="bullet"/>
      <w:lvlText w:val="o"/>
      <w:lvlJc w:val="left"/>
      <w:pPr>
        <w:ind w:left="4320" w:hanging="360"/>
      </w:pPr>
      <w:rPr>
        <w:rFonts w:ascii="Courier New" w:hAnsi="Courier New" w:cs="Courier New" w:hint="default"/>
      </w:rPr>
    </w:lvl>
    <w:lvl w:ilvl="5" w:tplc="5BF416E4" w:tentative="1">
      <w:start w:val="1"/>
      <w:numFmt w:val="bullet"/>
      <w:lvlText w:val=""/>
      <w:lvlJc w:val="left"/>
      <w:pPr>
        <w:ind w:left="5040" w:hanging="360"/>
      </w:pPr>
      <w:rPr>
        <w:rFonts w:ascii="Wingdings" w:hAnsi="Wingdings" w:hint="default"/>
      </w:rPr>
    </w:lvl>
    <w:lvl w:ilvl="6" w:tplc="8076977C" w:tentative="1">
      <w:start w:val="1"/>
      <w:numFmt w:val="bullet"/>
      <w:lvlText w:val=""/>
      <w:lvlJc w:val="left"/>
      <w:pPr>
        <w:ind w:left="5760" w:hanging="360"/>
      </w:pPr>
      <w:rPr>
        <w:rFonts w:ascii="Symbol" w:hAnsi="Symbol" w:hint="default"/>
      </w:rPr>
    </w:lvl>
    <w:lvl w:ilvl="7" w:tplc="1992476C" w:tentative="1">
      <w:start w:val="1"/>
      <w:numFmt w:val="bullet"/>
      <w:lvlText w:val="o"/>
      <w:lvlJc w:val="left"/>
      <w:pPr>
        <w:ind w:left="6480" w:hanging="360"/>
      </w:pPr>
      <w:rPr>
        <w:rFonts w:ascii="Courier New" w:hAnsi="Courier New" w:cs="Courier New" w:hint="default"/>
      </w:rPr>
    </w:lvl>
    <w:lvl w:ilvl="8" w:tplc="74F0B2A2" w:tentative="1">
      <w:start w:val="1"/>
      <w:numFmt w:val="bullet"/>
      <w:lvlText w:val=""/>
      <w:lvlJc w:val="left"/>
      <w:pPr>
        <w:ind w:left="7200" w:hanging="360"/>
      </w:pPr>
      <w:rPr>
        <w:rFonts w:ascii="Wingdings" w:hAnsi="Wingdings" w:hint="default"/>
      </w:rPr>
    </w:lvl>
  </w:abstractNum>
  <w:abstractNum w:abstractNumId="11">
    <w:nsid w:val="27BA3321"/>
    <w:multiLevelType w:val="hybridMultilevel"/>
    <w:tmpl w:val="8090B450"/>
    <w:lvl w:ilvl="0" w:tplc="A12C91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3D3579"/>
    <w:multiLevelType w:val="hybridMultilevel"/>
    <w:tmpl w:val="536A6F1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03329F"/>
    <w:multiLevelType w:val="multilevel"/>
    <w:tmpl w:val="C358AE58"/>
    <w:lvl w:ilvl="0">
      <w:start w:val="1"/>
      <w:numFmt w:val="decimal"/>
      <w:pStyle w:val="Requirement"/>
      <w:lvlText w:val="R%1."/>
      <w:lvlJc w:val="left"/>
      <w:pPr>
        <w:tabs>
          <w:tab w:val="num" w:pos="934"/>
        </w:tabs>
        <w:ind w:left="934" w:hanging="576"/>
      </w:pPr>
      <w:rPr>
        <w:rFonts w:hint="default"/>
        <w:b/>
        <w:i w:val="0"/>
        <w:sz w:val="24"/>
        <w:szCs w:val="24"/>
      </w:rPr>
    </w:lvl>
    <w:lvl w:ilvl="1">
      <w:start w:val="1"/>
      <w:numFmt w:val="decimal"/>
      <w:lvlText w:val="R%1.%2."/>
      <w:lvlJc w:val="left"/>
      <w:pPr>
        <w:tabs>
          <w:tab w:val="num" w:pos="1726"/>
        </w:tabs>
        <w:ind w:left="1726" w:hanging="792"/>
      </w:pPr>
      <w:rPr>
        <w:rFonts w:ascii="Times New Roman" w:hAnsi="Times New Roman" w:hint="default"/>
        <w:b/>
        <w:i w:val="0"/>
        <w:sz w:val="22"/>
        <w:szCs w:val="22"/>
      </w:rPr>
    </w:lvl>
    <w:lvl w:ilvl="2">
      <w:start w:val="1"/>
      <w:numFmt w:val="decimal"/>
      <w:lvlText w:val="R%1.%2.%3."/>
      <w:lvlJc w:val="left"/>
      <w:pPr>
        <w:tabs>
          <w:tab w:val="num" w:pos="1726"/>
        </w:tabs>
        <w:ind w:left="2590" w:hanging="864"/>
      </w:pPr>
      <w:rPr>
        <w:rFonts w:ascii="Times New Roman" w:hAnsi="Times New Roman" w:hint="default"/>
        <w:b/>
        <w:i w:val="0"/>
        <w:sz w:val="22"/>
        <w:szCs w:val="22"/>
      </w:rPr>
    </w:lvl>
    <w:lvl w:ilvl="3">
      <w:start w:val="1"/>
      <w:numFmt w:val="decimal"/>
      <w:lvlText w:val="%1.%2.%3.%4."/>
      <w:lvlJc w:val="left"/>
      <w:pPr>
        <w:tabs>
          <w:tab w:val="num" w:pos="2158"/>
        </w:tabs>
        <w:ind w:left="2086" w:hanging="648"/>
      </w:pPr>
      <w:rPr>
        <w:rFonts w:hint="default"/>
        <w:b w:val="0"/>
        <w:i w:val="0"/>
      </w:rPr>
    </w:lvl>
    <w:lvl w:ilvl="4">
      <w:start w:val="1"/>
      <w:numFmt w:val="decimal"/>
      <w:lvlText w:val="%1.%2.%3.%4.%5."/>
      <w:lvlJc w:val="left"/>
      <w:pPr>
        <w:tabs>
          <w:tab w:val="num" w:pos="2878"/>
        </w:tabs>
        <w:ind w:left="2590" w:hanging="792"/>
      </w:pPr>
      <w:rPr>
        <w:rFonts w:hint="default"/>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15">
    <w:nsid w:val="526C3222"/>
    <w:multiLevelType w:val="hybridMultilevel"/>
    <w:tmpl w:val="D9DC7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2"/>
  </w:num>
  <w:num w:numId="4">
    <w:abstractNumId w:val="13"/>
  </w:num>
  <w:num w:numId="5">
    <w:abstractNumId w:val="14"/>
  </w:num>
  <w:num w:numId="6">
    <w:abstractNumId w:val="8"/>
  </w:num>
  <w:num w:numId="7">
    <w:abstractNumId w:val="15"/>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B"/>
    <w:rsid w:val="00030489"/>
    <w:rsid w:val="0006146F"/>
    <w:rsid w:val="00074140"/>
    <w:rsid w:val="00087D16"/>
    <w:rsid w:val="000970FA"/>
    <w:rsid w:val="000A1934"/>
    <w:rsid w:val="000A5A94"/>
    <w:rsid w:val="000D21D3"/>
    <w:rsid w:val="000E4F49"/>
    <w:rsid w:val="000F5A9B"/>
    <w:rsid w:val="0011459C"/>
    <w:rsid w:val="00154F56"/>
    <w:rsid w:val="00165769"/>
    <w:rsid w:val="001816FB"/>
    <w:rsid w:val="00185892"/>
    <w:rsid w:val="001A13F1"/>
    <w:rsid w:val="001B5272"/>
    <w:rsid w:val="001C5259"/>
    <w:rsid w:val="001D54CF"/>
    <w:rsid w:val="001D55EF"/>
    <w:rsid w:val="001E562F"/>
    <w:rsid w:val="001E65B6"/>
    <w:rsid w:val="001F3490"/>
    <w:rsid w:val="001F44B5"/>
    <w:rsid w:val="001F76D2"/>
    <w:rsid w:val="0020112E"/>
    <w:rsid w:val="0020553E"/>
    <w:rsid w:val="00273014"/>
    <w:rsid w:val="0028242C"/>
    <w:rsid w:val="00293036"/>
    <w:rsid w:val="002A4F3F"/>
    <w:rsid w:val="002E66FF"/>
    <w:rsid w:val="0031053B"/>
    <w:rsid w:val="003470C7"/>
    <w:rsid w:val="00370295"/>
    <w:rsid w:val="00377C79"/>
    <w:rsid w:val="00391649"/>
    <w:rsid w:val="003B705F"/>
    <w:rsid w:val="003B78F8"/>
    <w:rsid w:val="003C21BF"/>
    <w:rsid w:val="003D2BF9"/>
    <w:rsid w:val="003D5A7C"/>
    <w:rsid w:val="0040297D"/>
    <w:rsid w:val="004245BF"/>
    <w:rsid w:val="004317CB"/>
    <w:rsid w:val="00442E41"/>
    <w:rsid w:val="0045771D"/>
    <w:rsid w:val="00461A08"/>
    <w:rsid w:val="00464B0E"/>
    <w:rsid w:val="00495354"/>
    <w:rsid w:val="004A7725"/>
    <w:rsid w:val="004A7C99"/>
    <w:rsid w:val="004B0629"/>
    <w:rsid w:val="004C005C"/>
    <w:rsid w:val="004F149B"/>
    <w:rsid w:val="004F64D2"/>
    <w:rsid w:val="00533B98"/>
    <w:rsid w:val="00541FC3"/>
    <w:rsid w:val="00574C67"/>
    <w:rsid w:val="0059234B"/>
    <w:rsid w:val="005928F8"/>
    <w:rsid w:val="005C42F1"/>
    <w:rsid w:val="005E29C0"/>
    <w:rsid w:val="005E6AC4"/>
    <w:rsid w:val="005F55FD"/>
    <w:rsid w:val="006013A7"/>
    <w:rsid w:val="006045E2"/>
    <w:rsid w:val="006304FE"/>
    <w:rsid w:val="00655F00"/>
    <w:rsid w:val="006666EC"/>
    <w:rsid w:val="00666E46"/>
    <w:rsid w:val="00685F35"/>
    <w:rsid w:val="006860D2"/>
    <w:rsid w:val="00686C0A"/>
    <w:rsid w:val="006C272E"/>
    <w:rsid w:val="006C73B8"/>
    <w:rsid w:val="00710D7B"/>
    <w:rsid w:val="00750A3D"/>
    <w:rsid w:val="007877B3"/>
    <w:rsid w:val="007A04E4"/>
    <w:rsid w:val="007A440D"/>
    <w:rsid w:val="007B656D"/>
    <w:rsid w:val="007B7420"/>
    <w:rsid w:val="007C091E"/>
    <w:rsid w:val="007D7CE7"/>
    <w:rsid w:val="007E7013"/>
    <w:rsid w:val="007F7247"/>
    <w:rsid w:val="008124A2"/>
    <w:rsid w:val="0082119E"/>
    <w:rsid w:val="00832AEF"/>
    <w:rsid w:val="00896D1B"/>
    <w:rsid w:val="008A152D"/>
    <w:rsid w:val="008B3FBA"/>
    <w:rsid w:val="008C462E"/>
    <w:rsid w:val="008D50EF"/>
    <w:rsid w:val="008E7145"/>
    <w:rsid w:val="008F26A0"/>
    <w:rsid w:val="00910F10"/>
    <w:rsid w:val="0091264A"/>
    <w:rsid w:val="00931D2B"/>
    <w:rsid w:val="009352A5"/>
    <w:rsid w:val="00971FA6"/>
    <w:rsid w:val="00993631"/>
    <w:rsid w:val="009E297F"/>
    <w:rsid w:val="009E6126"/>
    <w:rsid w:val="009F494F"/>
    <w:rsid w:val="00A005C8"/>
    <w:rsid w:val="00A77BBD"/>
    <w:rsid w:val="00A83961"/>
    <w:rsid w:val="00AC259B"/>
    <w:rsid w:val="00AE29E8"/>
    <w:rsid w:val="00AE6A2C"/>
    <w:rsid w:val="00BB0EE9"/>
    <w:rsid w:val="00BC3724"/>
    <w:rsid w:val="00BD2C6B"/>
    <w:rsid w:val="00BF3B2C"/>
    <w:rsid w:val="00BF414B"/>
    <w:rsid w:val="00BF53B5"/>
    <w:rsid w:val="00C35E36"/>
    <w:rsid w:val="00C76BB1"/>
    <w:rsid w:val="00C96948"/>
    <w:rsid w:val="00C974A2"/>
    <w:rsid w:val="00CA2126"/>
    <w:rsid w:val="00D2641B"/>
    <w:rsid w:val="00D44512"/>
    <w:rsid w:val="00D633AB"/>
    <w:rsid w:val="00D637C4"/>
    <w:rsid w:val="00D84951"/>
    <w:rsid w:val="00D90D10"/>
    <w:rsid w:val="00DB7ACC"/>
    <w:rsid w:val="00DE0D99"/>
    <w:rsid w:val="00DE6326"/>
    <w:rsid w:val="00DE7FD9"/>
    <w:rsid w:val="00E0573C"/>
    <w:rsid w:val="00E21A0E"/>
    <w:rsid w:val="00E32DF4"/>
    <w:rsid w:val="00E35227"/>
    <w:rsid w:val="00E4686F"/>
    <w:rsid w:val="00E62EBF"/>
    <w:rsid w:val="00E91F85"/>
    <w:rsid w:val="00EC2D53"/>
    <w:rsid w:val="00EE4BDB"/>
    <w:rsid w:val="00EF2477"/>
    <w:rsid w:val="00F173F4"/>
    <w:rsid w:val="00F27F42"/>
    <w:rsid w:val="00F3289E"/>
    <w:rsid w:val="00F65FF8"/>
    <w:rsid w:val="00F74F3F"/>
    <w:rsid w:val="00FA0F39"/>
    <w:rsid w:val="00FA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E908C48-4653-4AF0-B078-2EDE5750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724"/>
    <w:pPr>
      <w:autoSpaceDE w:val="0"/>
      <w:autoSpaceDN w:val="0"/>
      <w:adjustRightInd w:val="0"/>
    </w:pPr>
    <w:rPr>
      <w:rFonts w:ascii="Arial" w:hAnsi="Arial" w:cs="Arial"/>
    </w:rPr>
  </w:style>
  <w:style w:type="paragraph" w:styleId="Heading1">
    <w:name w:val="heading 1"/>
    <w:basedOn w:val="Normal"/>
    <w:next w:val="Normal"/>
    <w:link w:val="Heading1Char"/>
    <w:qFormat/>
    <w:rsid w:val="00533B98"/>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59234B"/>
    <w:pPr>
      <w:tabs>
        <w:tab w:val="center" w:pos="4680"/>
        <w:tab w:val="right" w:pos="9360"/>
      </w:tabs>
    </w:pPr>
  </w:style>
  <w:style w:type="character" w:customStyle="1" w:styleId="HeaderChar">
    <w:name w:val="Header Char"/>
    <w:link w:val="Header"/>
    <w:uiPriority w:val="99"/>
    <w:rsid w:val="0059234B"/>
    <w:rPr>
      <w:rFonts w:ascii="Arial" w:hAnsi="Arial" w:cs="Arial"/>
      <w:sz w:val="20"/>
      <w:szCs w:val="20"/>
    </w:rPr>
  </w:style>
  <w:style w:type="paragraph" w:styleId="Footer">
    <w:name w:val="footer"/>
    <w:basedOn w:val="Normal"/>
    <w:link w:val="FooterChar"/>
    <w:uiPriority w:val="99"/>
    <w:unhideWhenUsed/>
    <w:rsid w:val="0059234B"/>
    <w:pPr>
      <w:tabs>
        <w:tab w:val="center" w:pos="4680"/>
        <w:tab w:val="right" w:pos="9360"/>
      </w:tabs>
    </w:pPr>
  </w:style>
  <w:style w:type="character" w:customStyle="1" w:styleId="FooterChar">
    <w:name w:val="Footer Char"/>
    <w:link w:val="Footer"/>
    <w:uiPriority w:val="99"/>
    <w:rsid w:val="0059234B"/>
    <w:rPr>
      <w:rFonts w:ascii="Arial" w:hAnsi="Arial" w:cs="Arial"/>
      <w:sz w:val="20"/>
      <w:szCs w:val="20"/>
    </w:rPr>
  </w:style>
  <w:style w:type="character" w:styleId="Hyperlink">
    <w:name w:val="Hyperlink"/>
    <w:uiPriority w:val="99"/>
    <w:unhideWhenUsed/>
    <w:rsid w:val="00D2641B"/>
    <w:rPr>
      <w:color w:val="0000FF"/>
      <w:u w:val="single"/>
    </w:rPr>
  </w:style>
  <w:style w:type="table" w:styleId="LightShading-Accent1">
    <w:name w:val="Light Shading Accent 1"/>
    <w:basedOn w:val="TableNormal"/>
    <w:uiPriority w:val="60"/>
    <w:rsid w:val="000A193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paragraph" w:customStyle="1" w:styleId="JBody">
    <w:name w:val="J Body"/>
    <w:basedOn w:val="Normal"/>
    <w:link w:val="JBodyChar"/>
    <w:rsid w:val="00391649"/>
    <w:pPr>
      <w:autoSpaceDE/>
      <w:autoSpaceDN/>
      <w:adjustRightInd/>
      <w:spacing w:before="120" w:after="120"/>
    </w:pPr>
    <w:rPr>
      <w:rFonts w:ascii="Times New Roman" w:hAnsi="Times New Roman"/>
      <w:bCs/>
      <w:iCs/>
      <w:sz w:val="24"/>
      <w:szCs w:val="28"/>
    </w:rPr>
  </w:style>
  <w:style w:type="character" w:customStyle="1" w:styleId="JBodyChar">
    <w:name w:val="J Body Char"/>
    <w:link w:val="JBody"/>
    <w:rsid w:val="00391649"/>
    <w:rPr>
      <w:rFonts w:cs="Arial"/>
      <w:bCs/>
      <w:iCs/>
      <w:sz w:val="24"/>
      <w:szCs w:val="28"/>
      <w:lang w:val="en-US" w:eastAsia="en-US" w:bidi="ar-SA"/>
    </w:rPr>
  </w:style>
  <w:style w:type="paragraph" w:customStyle="1" w:styleId="Indentedbody">
    <w:name w:val="Indented body"/>
    <w:basedOn w:val="Normal"/>
    <w:rsid w:val="00E35227"/>
    <w:pPr>
      <w:autoSpaceDE/>
      <w:autoSpaceDN/>
      <w:adjustRightInd/>
      <w:ind w:left="360"/>
    </w:pPr>
    <w:rPr>
      <w:rFonts w:ascii="Times New Roman" w:hAnsi="Times New Roman"/>
      <w:bCs/>
      <w:iCs/>
      <w:color w:val="000000"/>
      <w:sz w:val="28"/>
      <w:szCs w:val="28"/>
    </w:rPr>
  </w:style>
  <w:style w:type="paragraph" w:styleId="BodyText">
    <w:name w:val="Body Text"/>
    <w:basedOn w:val="Normal"/>
    <w:link w:val="BodyTextChar"/>
    <w:rsid w:val="00E35227"/>
    <w:pPr>
      <w:autoSpaceDE/>
      <w:autoSpaceDN/>
      <w:adjustRightInd/>
      <w:spacing w:before="120" w:after="120"/>
    </w:pPr>
    <w:rPr>
      <w:rFonts w:ascii="Times New Roman" w:hAnsi="Times New Roman"/>
      <w:bCs/>
      <w:iCs/>
      <w:sz w:val="28"/>
      <w:szCs w:val="28"/>
    </w:rPr>
  </w:style>
  <w:style w:type="paragraph" w:customStyle="1" w:styleId="StyleBodyText12pt">
    <w:name w:val="Style Body Text + 12 pt"/>
    <w:basedOn w:val="BodyText"/>
    <w:link w:val="StyleBodyText12ptChar"/>
    <w:rsid w:val="00E35227"/>
    <w:pPr>
      <w:spacing w:before="0" w:after="0"/>
    </w:pPr>
    <w:rPr>
      <w:bCs w:val="0"/>
      <w:iCs w:val="0"/>
      <w:sz w:val="24"/>
    </w:rPr>
  </w:style>
  <w:style w:type="character" w:customStyle="1" w:styleId="BodyTextChar">
    <w:name w:val="Body Text Char"/>
    <w:link w:val="BodyText"/>
    <w:rsid w:val="00E35227"/>
    <w:rPr>
      <w:rFonts w:cs="Arial"/>
      <w:bCs/>
      <w:iCs/>
      <w:sz w:val="28"/>
      <w:szCs w:val="28"/>
      <w:lang w:val="en-US" w:eastAsia="en-US" w:bidi="ar-SA"/>
    </w:rPr>
  </w:style>
  <w:style w:type="character" w:customStyle="1" w:styleId="StyleBodyText12ptChar">
    <w:name w:val="Style Body Text + 12 pt Char"/>
    <w:link w:val="StyleBodyText12pt"/>
    <w:rsid w:val="00E35227"/>
    <w:rPr>
      <w:rFonts w:cs="Arial"/>
      <w:bCs/>
      <w:iCs/>
      <w:sz w:val="24"/>
      <w:szCs w:val="28"/>
      <w:lang w:val="en-US" w:eastAsia="en-US" w:bidi="ar-SA"/>
    </w:rPr>
  </w:style>
  <w:style w:type="paragraph" w:customStyle="1" w:styleId="Requirement">
    <w:name w:val="Requirement"/>
    <w:basedOn w:val="List2"/>
    <w:autoRedefine/>
    <w:rsid w:val="000970FA"/>
    <w:pPr>
      <w:numPr>
        <w:numId w:val="5"/>
      </w:numPr>
      <w:tabs>
        <w:tab w:val="clear" w:pos="934"/>
        <w:tab w:val="num" w:pos="720"/>
        <w:tab w:val="left" w:pos="3240"/>
      </w:tabs>
      <w:autoSpaceDE/>
      <w:autoSpaceDN/>
      <w:adjustRightInd/>
      <w:spacing w:after="120"/>
      <w:ind w:left="720" w:hanging="720"/>
    </w:pPr>
    <w:rPr>
      <w:rFonts w:ascii="Times New Roman" w:hAnsi="Times New Roman" w:cs="Times New Roman"/>
      <w:sz w:val="24"/>
      <w:szCs w:val="24"/>
    </w:rPr>
  </w:style>
  <w:style w:type="character" w:customStyle="1" w:styleId="BoxText">
    <w:name w:val="Box Text"/>
    <w:rsid w:val="000970FA"/>
    <w:rPr>
      <w:rFonts w:ascii="Arial" w:hAnsi="Arial"/>
      <w:b/>
      <w:sz w:val="20"/>
    </w:rPr>
  </w:style>
  <w:style w:type="paragraph" w:styleId="List2">
    <w:name w:val="List 2"/>
    <w:basedOn w:val="Normal"/>
    <w:rsid w:val="000970FA"/>
    <w:pPr>
      <w:ind w:left="720" w:hanging="360"/>
    </w:pPr>
  </w:style>
  <w:style w:type="paragraph" w:styleId="ListNumber">
    <w:name w:val="List Number"/>
    <w:basedOn w:val="Normal"/>
    <w:rsid w:val="002E66FF"/>
    <w:pPr>
      <w:numPr>
        <w:numId w:val="6"/>
      </w:numPr>
    </w:pPr>
  </w:style>
  <w:style w:type="character" w:styleId="PageNumber">
    <w:name w:val="page number"/>
    <w:basedOn w:val="DefaultParagraphFont"/>
    <w:rsid w:val="004317CB"/>
  </w:style>
  <w:style w:type="character" w:customStyle="1" w:styleId="Heading1Char">
    <w:name w:val="Heading 1 Char"/>
    <w:link w:val="Heading1"/>
    <w:rsid w:val="009E297F"/>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030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82387122">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32031365">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28519875">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30434960">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199047534">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588005198">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PRC-016-0.1</Number>
    <Date xmlns="078344ff-8d50-4bff-90aa-a5f449462ba4">2011-01-25T05:00:00+00:00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FE94833D-70B0-4BE8-A43D-ADA743FF61B2}"/>
</file>

<file path=customXml/itemProps2.xml><?xml version="1.0" encoding="utf-8"?>
<ds:datastoreItem xmlns:ds="http://schemas.openxmlformats.org/officeDocument/2006/customXml" ds:itemID="{5E5D550F-A185-4D9C-90FF-929C2CBF855F}"/>
</file>

<file path=customXml/itemProps3.xml><?xml version="1.0" encoding="utf-8"?>
<ds:datastoreItem xmlns:ds="http://schemas.openxmlformats.org/officeDocument/2006/customXml" ds:itemID="{09D4E6FF-74F7-4321-B787-D80CF3BAAFD1}"/>
</file>

<file path=customXml/itemProps4.xml><?xml version="1.0" encoding="utf-8"?>
<ds:datastoreItem xmlns:ds="http://schemas.openxmlformats.org/officeDocument/2006/customXml" ds:itemID="{420866DC-B5AF-49FC-98CC-F15F1F8EE126}"/>
</file>

<file path=customXml/itemProps5.xml><?xml version="1.0" encoding="utf-8"?>
<ds:datastoreItem xmlns:ds="http://schemas.openxmlformats.org/officeDocument/2006/customXml" ds:itemID="{20FE5166-6D7C-4F36-8B0F-73A08D22CB06}"/>
</file>

<file path=docProps/app.xml><?xml version="1.0" encoding="utf-8"?>
<Properties xmlns="http://schemas.openxmlformats.org/officeDocument/2006/extended-properties" xmlns:vt="http://schemas.openxmlformats.org/officeDocument/2006/docPropsVTypes">
  <Template>Normal</Template>
  <TotalTime>0</TotalTime>
  <Pages>3</Pages>
  <Words>1766</Words>
  <Characters>10072</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Special Protection System Misoperations</vt:lpstr>
      <vt:lpstr>Subject Matter Experts</vt:lpstr>
      <vt:lpstr>Reliability Standard Language</vt:lpstr>
      <vt:lpstr>R1 Supporting Evidence and Documentation</vt:lpstr>
      <vt:lpstr>R2 Supporting Evidence and Documentation</vt:lpstr>
      <vt:lpstr>R3 Supporting Evidence and Documentation</vt:lpstr>
      <vt:lpstr>Supplemental Information</vt:lpstr>
      <vt:lpstr>Compliance Findings Summary (to be filled out by auditor)</vt:lpstr>
    </vt:vector>
  </TitlesOfParts>
  <Company/>
  <LinksUpToDate>false</LinksUpToDate>
  <CharactersWithSpaces>11815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Protection System Misoperations</dc:title>
  <dc:subject/>
  <dc:creator>NERC</dc:creator>
  <cp:keywords/>
  <dc:description/>
  <cp:lastModifiedBy>Andrei Lozovik</cp:lastModifiedBy>
  <cp:revision>3</cp:revision>
  <cp:lastPrinted>2009-04-06T18:36:00Z</cp:lastPrinted>
  <dcterms:created xsi:type="dcterms:W3CDTF">2013-09-25T18:36:00Z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NERCASSETID-406-99</vt:lpwstr>
  </property>
  <property fmtid="{D5CDD505-2E9C-101B-9397-08002B2CF9AE}" pid="3" name="_dlc_DocIdItemGuid">
    <vt:lpwstr>4080caf9-c158-44fc-bd13-9506ed1eeaaf</vt:lpwstr>
  </property>
  <property fmtid="{D5CDD505-2E9C-101B-9397-08002B2CF9AE}" pid="4" name="_dlc_DocIdUrl">
    <vt:lpwstr>http://www.nerc.com/pa/comp/_layouts/DocIdRedir.aspx?ID=NERCASSETID-406-99, NERCASSETID-406-99</vt:lpwstr>
  </property>
  <property fmtid="{D5CDD505-2E9C-101B-9397-08002B2CF9AE}" pid="5" name="xd_Signature">
    <vt:lpwstr/>
  </property>
  <property fmtid="{D5CDD505-2E9C-101B-9397-08002B2CF9AE}" pid="6" name="Order">
    <vt:lpwstr>9900.00000000000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